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2269"/>
        <w:gridCol w:w="4488"/>
        <w:gridCol w:w="4489"/>
        <w:gridCol w:w="4489"/>
      </w:tblGrid>
      <w:tr w:rsidR="00F77EF9" w:rsidRPr="00553D98" w14:paraId="342AB7DB" w14:textId="77777777" w:rsidTr="00A8103F">
        <w:tc>
          <w:tcPr>
            <w:tcW w:w="2269" w:type="dxa"/>
            <w:shd w:val="clear" w:color="auto" w:fill="D9D9D9" w:themeFill="background1" w:themeFillShade="D9"/>
          </w:tcPr>
          <w:p w14:paraId="7DBEC2E2" w14:textId="77777777" w:rsidR="00F77EF9" w:rsidRPr="00553D98" w:rsidRDefault="00F77EF9" w:rsidP="00A8103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53D98">
              <w:rPr>
                <w:rFonts w:ascii="Arial" w:hAnsi="Arial" w:cs="Arial"/>
                <w:b/>
                <w:sz w:val="24"/>
                <w:szCs w:val="24"/>
              </w:rPr>
              <w:t>Definition</w:t>
            </w:r>
          </w:p>
        </w:tc>
        <w:tc>
          <w:tcPr>
            <w:tcW w:w="4488" w:type="dxa"/>
            <w:shd w:val="clear" w:color="auto" w:fill="D9D9D9" w:themeFill="background1" w:themeFillShade="D9"/>
          </w:tcPr>
          <w:p w14:paraId="1A474700" w14:textId="77777777" w:rsidR="00F77EF9" w:rsidRPr="00553D98" w:rsidRDefault="00F77EF9" w:rsidP="00A8103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Provision available to </w:t>
            </w:r>
            <w:r w:rsidRPr="00337235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all </w:t>
            </w:r>
            <w:r w:rsidRPr="00553D98">
              <w:rPr>
                <w:rFonts w:ascii="Arial" w:hAnsi="Arial" w:cs="Arial"/>
                <w:b/>
                <w:sz w:val="24"/>
                <w:szCs w:val="24"/>
              </w:rPr>
              <w:t>learners</w:t>
            </w:r>
          </w:p>
          <w:p w14:paraId="3B7B85D2" w14:textId="77777777" w:rsidR="00F77EF9" w:rsidRPr="00553D98" w:rsidRDefault="00F77EF9" w:rsidP="00A8103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89" w:type="dxa"/>
            <w:shd w:val="clear" w:color="auto" w:fill="D9D9D9" w:themeFill="background1" w:themeFillShade="D9"/>
          </w:tcPr>
          <w:p w14:paraId="0CC99352" w14:textId="77777777" w:rsidR="00F77EF9" w:rsidRPr="00553D98" w:rsidRDefault="00F77EF9" w:rsidP="00A8103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53D98">
              <w:rPr>
                <w:rFonts w:ascii="Arial" w:hAnsi="Arial" w:cs="Arial"/>
                <w:b/>
                <w:sz w:val="24"/>
                <w:szCs w:val="24"/>
              </w:rPr>
              <w:t>Provision available to individuals or groups of learners who have been identified as needing additional targeted intervention.</w:t>
            </w:r>
          </w:p>
        </w:tc>
        <w:tc>
          <w:tcPr>
            <w:tcW w:w="4489" w:type="dxa"/>
            <w:shd w:val="clear" w:color="auto" w:fill="D9D9D9" w:themeFill="background1" w:themeFillShade="D9"/>
          </w:tcPr>
          <w:p w14:paraId="2C2575F3" w14:textId="77777777" w:rsidR="00F77EF9" w:rsidRPr="00553D98" w:rsidRDefault="00F77EF9" w:rsidP="00A8103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53D98">
              <w:rPr>
                <w:rFonts w:ascii="Arial" w:hAnsi="Arial" w:cs="Arial"/>
                <w:b/>
                <w:sz w:val="24"/>
                <w:szCs w:val="24"/>
              </w:rPr>
              <w:t>Learners have agreed additional learning provision (ALP).</w:t>
            </w:r>
          </w:p>
        </w:tc>
      </w:tr>
      <w:tr w:rsidR="00F77EF9" w:rsidRPr="00553D98" w14:paraId="57A33187" w14:textId="77777777" w:rsidTr="00A8103F">
        <w:tc>
          <w:tcPr>
            <w:tcW w:w="2269" w:type="dxa"/>
            <w:shd w:val="clear" w:color="auto" w:fill="D9D9D9" w:themeFill="background1" w:themeFillShade="D9"/>
          </w:tcPr>
          <w:p w14:paraId="65DC1875" w14:textId="77777777" w:rsidR="00F77EF9" w:rsidRPr="00553D98" w:rsidRDefault="00F77EF9" w:rsidP="00A8103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53D98">
              <w:rPr>
                <w:rFonts w:ascii="Arial" w:hAnsi="Arial" w:cs="Arial"/>
                <w:b/>
                <w:sz w:val="24"/>
                <w:szCs w:val="24"/>
              </w:rPr>
              <w:t>ALN Code:</w:t>
            </w:r>
          </w:p>
        </w:tc>
        <w:tc>
          <w:tcPr>
            <w:tcW w:w="4488" w:type="dxa"/>
            <w:shd w:val="clear" w:color="auto" w:fill="D9D9D9" w:themeFill="background1" w:themeFillShade="D9"/>
          </w:tcPr>
          <w:p w14:paraId="47A340C8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 xml:space="preserve">Teaching which recognises and responds to the needs of individual learners is a key component of all high quality </w:t>
            </w:r>
            <w:proofErr w:type="gramStart"/>
            <w:r w:rsidRPr="00553D98">
              <w:rPr>
                <w:rFonts w:ascii="Arial" w:hAnsi="Arial" w:cs="Arial"/>
                <w:sz w:val="24"/>
                <w:szCs w:val="24"/>
              </w:rPr>
              <w:t>education, and</w:t>
            </w:r>
            <w:proofErr w:type="gramEnd"/>
            <w:r w:rsidRPr="00553D98">
              <w:rPr>
                <w:rFonts w:ascii="Arial" w:hAnsi="Arial" w:cs="Arial"/>
                <w:sz w:val="24"/>
                <w:szCs w:val="24"/>
              </w:rPr>
              <w:t xml:space="preserve"> is something which is generally made available in schools.</w:t>
            </w:r>
          </w:p>
          <w:p w14:paraId="5CF9114C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Most children and young people will require a differentiated approach in some aspect of their education at some point. (</w:t>
            </w:r>
            <w:r w:rsidRPr="00553D98">
              <w:rPr>
                <w:rFonts w:ascii="Arial" w:hAnsi="Arial" w:cs="Arial"/>
                <w:b/>
                <w:bCs/>
                <w:sz w:val="24"/>
                <w:szCs w:val="24"/>
              </w:rPr>
              <w:t>ALN Code 20.14</w:t>
            </w:r>
            <w:r w:rsidRPr="00553D98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5A1965E0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9" w:type="dxa"/>
            <w:shd w:val="clear" w:color="auto" w:fill="D9D9D9" w:themeFill="background1" w:themeFillShade="D9"/>
          </w:tcPr>
          <w:p w14:paraId="1B663757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 xml:space="preserve">All education settings are expected to put in place differentiated teaching or other </w:t>
            </w:r>
            <w:r w:rsidRPr="00553D98">
              <w:rPr>
                <w:rFonts w:ascii="Arial" w:hAnsi="Arial" w:cs="Arial"/>
                <w:sz w:val="24"/>
                <w:szCs w:val="24"/>
                <w:u w:val="single"/>
              </w:rPr>
              <w:t xml:space="preserve">targeted interventions </w:t>
            </w:r>
            <w:r w:rsidRPr="00553D98">
              <w:rPr>
                <w:rFonts w:ascii="Arial" w:hAnsi="Arial" w:cs="Arial"/>
                <w:sz w:val="24"/>
                <w:szCs w:val="24"/>
              </w:rPr>
              <w:t xml:space="preserve">designed to secure better progress where appropriate, for all learners. </w:t>
            </w:r>
            <w:r w:rsidRPr="00553D98">
              <w:rPr>
                <w:rFonts w:ascii="Arial" w:hAnsi="Arial" w:cs="Arial"/>
                <w:b/>
                <w:bCs/>
                <w:sz w:val="24"/>
                <w:szCs w:val="24"/>
              </w:rPr>
              <w:t>This is a fundamental element of high quality – but routine – teaching. (ALN Code 20.14)</w:t>
            </w:r>
          </w:p>
          <w:p w14:paraId="3B65CCD6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9" w:type="dxa"/>
            <w:shd w:val="clear" w:color="auto" w:fill="D9D9D9" w:themeFill="background1" w:themeFillShade="D9"/>
          </w:tcPr>
          <w:p w14:paraId="4B700B7A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 xml:space="preserve">A person has additional learning needs if he or she has a </w:t>
            </w:r>
            <w:r w:rsidRPr="00553D98">
              <w:rPr>
                <w:rFonts w:ascii="Arial" w:hAnsi="Arial" w:cs="Arial"/>
                <w:sz w:val="24"/>
                <w:szCs w:val="24"/>
                <w:u w:val="single"/>
              </w:rPr>
              <w:t>learning difficulty</w:t>
            </w:r>
            <w:r w:rsidRPr="00553D98">
              <w:rPr>
                <w:rFonts w:ascii="Arial" w:hAnsi="Arial" w:cs="Arial"/>
                <w:sz w:val="24"/>
                <w:szCs w:val="24"/>
              </w:rPr>
              <w:t xml:space="preserve"> or </w:t>
            </w:r>
            <w:r w:rsidRPr="00553D98">
              <w:rPr>
                <w:rFonts w:ascii="Arial" w:hAnsi="Arial" w:cs="Arial"/>
                <w:sz w:val="24"/>
                <w:szCs w:val="24"/>
                <w:u w:val="single"/>
              </w:rPr>
              <w:t xml:space="preserve">disability </w:t>
            </w:r>
            <w:r w:rsidRPr="00553D98">
              <w:rPr>
                <w:rFonts w:ascii="Arial" w:hAnsi="Arial" w:cs="Arial"/>
                <w:sz w:val="24"/>
                <w:szCs w:val="24"/>
              </w:rPr>
              <w:t xml:space="preserve">(whether the learning difficulty or disability arises from a medical condition or otherwise) </w:t>
            </w:r>
            <w:r w:rsidRPr="00553D98">
              <w:rPr>
                <w:rFonts w:ascii="Arial" w:hAnsi="Arial" w:cs="Arial"/>
                <w:sz w:val="24"/>
                <w:szCs w:val="24"/>
                <w:u w:val="single"/>
              </w:rPr>
              <w:t>which calls for additional learning provision</w:t>
            </w:r>
            <w:r w:rsidRPr="00553D9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4752A14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b/>
                <w:bCs/>
                <w:sz w:val="24"/>
                <w:szCs w:val="24"/>
              </w:rPr>
              <w:t>(ALN Code 2.3)</w:t>
            </w:r>
          </w:p>
          <w:p w14:paraId="3DDC042D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99140E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7EF9" w:rsidRPr="00553D98" w14:paraId="74A5A6DB" w14:textId="77777777" w:rsidTr="00A8103F">
        <w:tc>
          <w:tcPr>
            <w:tcW w:w="2269" w:type="dxa"/>
            <w:shd w:val="clear" w:color="auto" w:fill="D9D9D9" w:themeFill="background1" w:themeFillShade="D9"/>
          </w:tcPr>
          <w:p w14:paraId="2AAFFD15" w14:textId="77777777" w:rsidR="00F77EF9" w:rsidRPr="00553D98" w:rsidRDefault="00F77EF9" w:rsidP="00A8103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53D98">
              <w:rPr>
                <w:rFonts w:ascii="Arial" w:hAnsi="Arial" w:cs="Arial"/>
                <w:b/>
                <w:sz w:val="24"/>
                <w:szCs w:val="24"/>
              </w:rPr>
              <w:t>Cognition and Learning</w:t>
            </w:r>
          </w:p>
        </w:tc>
        <w:tc>
          <w:tcPr>
            <w:tcW w:w="4488" w:type="dxa"/>
          </w:tcPr>
          <w:p w14:paraId="3C8CDDD4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Adaptations to the environment</w:t>
            </w:r>
          </w:p>
          <w:p w14:paraId="0326E7A2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Personalised and differentiated teaching</w:t>
            </w:r>
          </w:p>
          <w:p w14:paraId="0690EE9F" w14:textId="44FF16FC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Visual aids and practical resources</w:t>
            </w:r>
            <w:r w:rsidR="00FB1754">
              <w:rPr>
                <w:rFonts w:ascii="Arial" w:hAnsi="Arial" w:cs="Arial"/>
                <w:sz w:val="24"/>
                <w:szCs w:val="24"/>
              </w:rPr>
              <w:t xml:space="preserve"> e.g. </w:t>
            </w:r>
            <w:r w:rsidR="00FB1754" w:rsidRPr="00FB1754">
              <w:rPr>
                <w:rFonts w:ascii="Arial" w:hAnsi="Arial" w:cs="Arial"/>
                <w:sz w:val="24"/>
                <w:szCs w:val="24"/>
              </w:rPr>
              <w:t>e.g. number lines, number squares, numicon, multilink, sound mats, word banks, videos on seesaw, key word displays, working walls, visual timetable</w:t>
            </w:r>
          </w:p>
          <w:p w14:paraId="011F0928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High expectation of learners and appropriate challenge for all</w:t>
            </w:r>
          </w:p>
          <w:p w14:paraId="1EAF0144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Clear learning objectives</w:t>
            </w:r>
          </w:p>
          <w:p w14:paraId="3AD04BB3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Feedback and next steps in learning</w:t>
            </w:r>
          </w:p>
          <w:p w14:paraId="63F4E0BD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All learners involved in the process</w:t>
            </w:r>
          </w:p>
          <w:p w14:paraId="565994F7" w14:textId="650B4B04" w:rsidR="00A45ECB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lastRenderedPageBreak/>
              <w:t>Access to ICT to support access to learning</w:t>
            </w:r>
          </w:p>
          <w:p w14:paraId="3BCC153D" w14:textId="4ED92CB5" w:rsidR="00293FFB" w:rsidRPr="005137D4" w:rsidRDefault="00293FFB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Learning partners</w:t>
            </w:r>
          </w:p>
          <w:p w14:paraId="7C0FA759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Variety of teaching styles and approaches</w:t>
            </w:r>
          </w:p>
          <w:p w14:paraId="7F93F5C4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Variety of questioning</w:t>
            </w:r>
          </w:p>
          <w:p w14:paraId="6A486AE5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Multi-sensory learning approaches</w:t>
            </w:r>
          </w:p>
          <w:p w14:paraId="7739B56B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Learning tasks broken down into manageable chunks</w:t>
            </w:r>
          </w:p>
          <w:p w14:paraId="7BF1CF17" w14:textId="125D75CF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Reasonable adjustments and adaptations</w:t>
            </w:r>
            <w:r w:rsidR="00293FFB" w:rsidRPr="005137D4">
              <w:rPr>
                <w:rFonts w:ascii="Arial" w:hAnsi="Arial" w:cs="Arial"/>
                <w:sz w:val="24"/>
                <w:szCs w:val="24"/>
              </w:rPr>
              <w:t xml:space="preserve"> e.g. pencil grips, wobble cushions, writing slope, coloured overlay</w:t>
            </w:r>
          </w:p>
          <w:p w14:paraId="2C963978" w14:textId="68472270" w:rsidR="00293FFB" w:rsidRPr="005137D4" w:rsidRDefault="00293FFB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Boost groups for learning</w:t>
            </w:r>
          </w:p>
          <w:p w14:paraId="06A2A410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Scaffolding, such as writing frames</w:t>
            </w:r>
          </w:p>
          <w:p w14:paraId="287CB349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 xml:space="preserve">Additional thinking time </w:t>
            </w:r>
          </w:p>
        </w:tc>
        <w:tc>
          <w:tcPr>
            <w:tcW w:w="4489" w:type="dxa"/>
          </w:tcPr>
          <w:p w14:paraId="52F6B735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lastRenderedPageBreak/>
              <w:t>Small-step targets</w:t>
            </w:r>
          </w:p>
          <w:p w14:paraId="5DDF553A" w14:textId="57903196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Targeted literacy interventions individual/groups which include phonics awareness, reading, spelling and handwriting</w:t>
            </w:r>
            <w:r w:rsidR="00293FFB" w:rsidRPr="005137D4">
              <w:rPr>
                <w:rFonts w:ascii="Arial" w:hAnsi="Arial" w:cs="Arial"/>
                <w:sz w:val="24"/>
                <w:szCs w:val="24"/>
              </w:rPr>
              <w:t xml:space="preserve"> e.g. FFT Phonics, Letterjoin, Direct Phonics, PAT (Phonological Awareness training)</w:t>
            </w:r>
          </w:p>
          <w:p w14:paraId="7ED1413B" w14:textId="3877ACF3" w:rsidR="005137D4" w:rsidRPr="005137D4" w:rsidRDefault="005137D4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Targeted language groups/individual e.g. Wellcomm</w:t>
            </w:r>
          </w:p>
          <w:p w14:paraId="5BD57E44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Targeted numeracy interventions on an individual basis or within a small group.</w:t>
            </w:r>
          </w:p>
          <w:p w14:paraId="7D035AEC" w14:textId="7C1F8CE4" w:rsidR="00293FFB" w:rsidRPr="005137D4" w:rsidRDefault="00293FFB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Targeted short-term memory and working memory interventions e.g. games and specific strategies</w:t>
            </w:r>
          </w:p>
          <w:p w14:paraId="2859DBA2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lastRenderedPageBreak/>
              <w:t>Access to ICT to support recording and learning.</w:t>
            </w:r>
          </w:p>
          <w:p w14:paraId="1A4BA308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Refer and consult with the relevant outside agencies.</w:t>
            </w:r>
          </w:p>
          <w:p w14:paraId="62BA20D4" w14:textId="4327731B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Over learning</w:t>
            </w:r>
            <w:r w:rsidR="005137D4" w:rsidRPr="005137D4">
              <w:rPr>
                <w:rFonts w:ascii="Arial" w:hAnsi="Arial" w:cs="Arial"/>
                <w:sz w:val="24"/>
                <w:szCs w:val="24"/>
              </w:rPr>
              <w:t>/precision teaching</w:t>
            </w:r>
          </w:p>
          <w:p w14:paraId="198A4454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6BFFCA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9" w:type="dxa"/>
          </w:tcPr>
          <w:p w14:paraId="1240C7D8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lastRenderedPageBreak/>
              <w:t>Individualised targeted sessions</w:t>
            </w:r>
          </w:p>
          <w:p w14:paraId="5A3F6CAE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Specialised curriculum</w:t>
            </w:r>
          </w:p>
          <w:p w14:paraId="4E39266D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Specific individual literacy provision in line with severity and complexity of need</w:t>
            </w:r>
          </w:p>
          <w:p w14:paraId="01840DED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Specific individual numeracy provision in line with severity and complexity of need</w:t>
            </w:r>
          </w:p>
          <w:p w14:paraId="4216E6E8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Individualised curriculum based on individualised need</w:t>
            </w:r>
          </w:p>
          <w:p w14:paraId="03A539C3" w14:textId="77777777" w:rsidR="00F77EF9" w:rsidRPr="005137D4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137D4">
              <w:rPr>
                <w:rFonts w:ascii="Arial" w:hAnsi="Arial" w:cs="Arial"/>
                <w:sz w:val="24"/>
                <w:szCs w:val="24"/>
              </w:rPr>
              <w:t>Specific resources to support individual need, e.g. IT based recording</w:t>
            </w:r>
          </w:p>
        </w:tc>
      </w:tr>
      <w:tr w:rsidR="00F77EF9" w:rsidRPr="00553D98" w14:paraId="18EA4804" w14:textId="77777777" w:rsidTr="00A8103F">
        <w:tc>
          <w:tcPr>
            <w:tcW w:w="2269" w:type="dxa"/>
            <w:shd w:val="clear" w:color="auto" w:fill="D9D9D9" w:themeFill="background1" w:themeFillShade="D9"/>
          </w:tcPr>
          <w:p w14:paraId="11FF2888" w14:textId="77777777" w:rsidR="00F77EF9" w:rsidRPr="00553D98" w:rsidRDefault="00F77EF9" w:rsidP="00A8103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53D98">
              <w:rPr>
                <w:rFonts w:ascii="Arial" w:hAnsi="Arial" w:cs="Arial"/>
                <w:b/>
                <w:sz w:val="24"/>
                <w:szCs w:val="24"/>
              </w:rPr>
              <w:t>Communication and Interaction</w:t>
            </w:r>
          </w:p>
        </w:tc>
        <w:tc>
          <w:tcPr>
            <w:tcW w:w="4488" w:type="dxa"/>
          </w:tcPr>
          <w:p w14:paraId="04C29E62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Clear learning objectives</w:t>
            </w:r>
          </w:p>
          <w:p w14:paraId="3942D930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Learning tasks broken down into manageable chunks</w:t>
            </w:r>
          </w:p>
          <w:p w14:paraId="5492DA22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Reiteration of instructions</w:t>
            </w:r>
          </w:p>
          <w:p w14:paraId="20C72012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Simplified language used</w:t>
            </w:r>
          </w:p>
          <w:p w14:paraId="12262497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Structured routines</w:t>
            </w:r>
          </w:p>
          <w:p w14:paraId="5C56645C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Visual aids and practical resources</w:t>
            </w:r>
          </w:p>
          <w:p w14:paraId="7954FD67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Differentiated curriculum planning</w:t>
            </w:r>
          </w:p>
          <w:p w14:paraId="4C8A4C68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Adaptations to the environment</w:t>
            </w:r>
          </w:p>
          <w:p w14:paraId="70A21283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Preparations for changing in routine</w:t>
            </w:r>
          </w:p>
          <w:p w14:paraId="14AD188A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9" w:type="dxa"/>
          </w:tcPr>
          <w:p w14:paraId="4F931DCE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Language rich environment</w:t>
            </w:r>
          </w:p>
          <w:p w14:paraId="59EB401A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Word banks</w:t>
            </w:r>
          </w:p>
          <w:p w14:paraId="3106FE3D" w14:textId="5EB27EDF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Speech and language group/ individual</w:t>
            </w:r>
            <w:r w:rsidR="003D5625">
              <w:rPr>
                <w:rFonts w:ascii="Arial" w:hAnsi="Arial" w:cs="Arial"/>
                <w:sz w:val="24"/>
                <w:szCs w:val="24"/>
              </w:rPr>
              <w:t xml:space="preserve"> e.g. Wellcomm</w:t>
            </w:r>
          </w:p>
          <w:p w14:paraId="74542700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Specific intervention and strategies following recommendation from Outreach/ SALT</w:t>
            </w:r>
          </w:p>
          <w:p w14:paraId="5B6917B8" w14:textId="75D30840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 xml:space="preserve">Social skills </w:t>
            </w:r>
            <w:r w:rsidR="00D836FC">
              <w:rPr>
                <w:rFonts w:ascii="Arial" w:hAnsi="Arial" w:cs="Arial"/>
                <w:sz w:val="24"/>
                <w:szCs w:val="24"/>
              </w:rPr>
              <w:t>intervention</w:t>
            </w:r>
          </w:p>
          <w:p w14:paraId="1D7C5DA5" w14:textId="44599D18" w:rsidR="003D5625" w:rsidRPr="00553D98" w:rsidRDefault="003D5625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ELSA support</w:t>
            </w:r>
          </w:p>
          <w:p w14:paraId="69BFDD43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Social stories</w:t>
            </w:r>
          </w:p>
          <w:p w14:paraId="00983101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Pre- teach vocabulary</w:t>
            </w:r>
          </w:p>
          <w:p w14:paraId="699CA8C9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Over learning</w:t>
            </w:r>
          </w:p>
          <w:p w14:paraId="7DB7ADEC" w14:textId="77777777" w:rsidR="00F77EF9" w:rsidRDefault="003D5625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Lanyard communication systems</w:t>
            </w:r>
          </w:p>
          <w:p w14:paraId="3396EC9F" w14:textId="77777777" w:rsidR="003D5625" w:rsidRDefault="003D5625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Core communication boards</w:t>
            </w:r>
          </w:p>
          <w:p w14:paraId="3A04146B" w14:textId="3357DA71" w:rsidR="005137D4" w:rsidRPr="00553D98" w:rsidRDefault="005137D4" w:rsidP="00A8103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9" w:type="dxa"/>
          </w:tcPr>
          <w:p w14:paraId="4990134E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lastRenderedPageBreak/>
              <w:t>Individualised long-term intervention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  <w:p w14:paraId="37416749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Targeted individual sessions</w:t>
            </w:r>
          </w:p>
          <w:p w14:paraId="7E0908A3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Individual social stories</w:t>
            </w:r>
          </w:p>
          <w:p w14:paraId="3B9D3EB7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Individual social skills</w:t>
            </w:r>
          </w:p>
          <w:p w14:paraId="1A7BC2BB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One-to-one support to access the curriculum</w:t>
            </w:r>
          </w:p>
        </w:tc>
      </w:tr>
      <w:tr w:rsidR="00F77EF9" w:rsidRPr="00553D98" w14:paraId="4A733543" w14:textId="77777777" w:rsidTr="00A8103F">
        <w:tc>
          <w:tcPr>
            <w:tcW w:w="2269" w:type="dxa"/>
            <w:shd w:val="clear" w:color="auto" w:fill="D9D9D9" w:themeFill="background1" w:themeFillShade="D9"/>
          </w:tcPr>
          <w:p w14:paraId="6ED99140" w14:textId="77777777" w:rsidR="00F77EF9" w:rsidRPr="00553D98" w:rsidRDefault="00F77EF9" w:rsidP="00A8103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53D98">
              <w:rPr>
                <w:rFonts w:ascii="Arial" w:hAnsi="Arial" w:cs="Arial"/>
                <w:b/>
                <w:sz w:val="24"/>
                <w:szCs w:val="24"/>
              </w:rPr>
              <w:t>Behavioural, Social, Emotional and Mental Health</w:t>
            </w:r>
          </w:p>
        </w:tc>
        <w:tc>
          <w:tcPr>
            <w:tcW w:w="4488" w:type="dxa"/>
          </w:tcPr>
          <w:p w14:paraId="2BA62F40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Adaptations to the environment</w:t>
            </w:r>
          </w:p>
          <w:p w14:paraId="216F6C6A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Clear rules</w:t>
            </w:r>
            <w:r>
              <w:rPr>
                <w:rFonts w:ascii="Arial" w:hAnsi="Arial" w:cs="Arial"/>
                <w:sz w:val="24"/>
                <w:szCs w:val="24"/>
              </w:rPr>
              <w:t xml:space="preserve"> and expectations</w:t>
            </w:r>
          </w:p>
          <w:p w14:paraId="4A9EE0E5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Restorative practices</w:t>
            </w:r>
          </w:p>
          <w:p w14:paraId="7D4EC7F9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Structured routines</w:t>
            </w:r>
          </w:p>
          <w:p w14:paraId="525A8DDF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Visual timetables</w:t>
            </w:r>
          </w:p>
          <w:p w14:paraId="77018BEF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Positive reinforcement of ‘good’ behaviours</w:t>
            </w:r>
          </w:p>
          <w:p w14:paraId="12F2F225" w14:textId="77777777" w:rsidR="008B5F15" w:rsidRDefault="008B5F15" w:rsidP="008B5F1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Availability of sensory resources e. g. weighted blankets, fidget toys, chew jewellery, resistance bands</w:t>
            </w:r>
          </w:p>
          <w:p w14:paraId="034612A3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Risk Assessments</w:t>
            </w:r>
          </w:p>
          <w:p w14:paraId="3245A6B8" w14:textId="37ACF498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Preparations for changing in routine</w:t>
            </w:r>
            <w:r w:rsidR="008B5F15">
              <w:rPr>
                <w:rFonts w:ascii="Arial" w:hAnsi="Arial" w:cs="Arial"/>
                <w:sz w:val="24"/>
                <w:szCs w:val="24"/>
              </w:rPr>
              <w:t xml:space="preserve"> e.g. visual timetables and now and next boards</w:t>
            </w:r>
          </w:p>
          <w:p w14:paraId="324C53D7" w14:textId="0976CA4A" w:rsidR="008B5F15" w:rsidRDefault="008B5F15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Sensory room access</w:t>
            </w:r>
          </w:p>
          <w:p w14:paraId="3B36D127" w14:textId="0771269C" w:rsidR="003D5625" w:rsidRDefault="003D5625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Zones of regulation check ins</w:t>
            </w:r>
          </w:p>
          <w:p w14:paraId="3519C0D5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Home/ school communication</w:t>
            </w:r>
          </w:p>
          <w:p w14:paraId="03B5DA1F" w14:textId="7F1A9339" w:rsidR="003D5625" w:rsidRDefault="003D5625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ELSA support</w:t>
            </w:r>
          </w:p>
          <w:p w14:paraId="20850A4F" w14:textId="77777777" w:rsidR="003D5625" w:rsidRDefault="003D5625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My Happy Mind</w:t>
            </w:r>
          </w:p>
          <w:p w14:paraId="5D5F96F3" w14:textId="77777777" w:rsidR="003D5625" w:rsidRDefault="003D5625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Jigsaw</w:t>
            </w:r>
          </w:p>
          <w:p w14:paraId="69421D3D" w14:textId="77777777" w:rsidR="00A45ECB" w:rsidRDefault="00A45ECB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Playmakers</w:t>
            </w:r>
          </w:p>
          <w:p w14:paraId="0F6CB69C" w14:textId="709CF4B8" w:rsidR="005137D4" w:rsidRPr="00553D98" w:rsidRDefault="005137D4" w:rsidP="00A8103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89" w:type="dxa"/>
          </w:tcPr>
          <w:p w14:paraId="58A64614" w14:textId="1BED2B6C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 xml:space="preserve">Social skills </w:t>
            </w:r>
            <w:r w:rsidR="008B5F15">
              <w:rPr>
                <w:rFonts w:ascii="Arial" w:hAnsi="Arial" w:cs="Arial"/>
                <w:sz w:val="24"/>
                <w:szCs w:val="24"/>
              </w:rPr>
              <w:t>individual/</w:t>
            </w:r>
            <w:r>
              <w:rPr>
                <w:rFonts w:ascii="Arial" w:hAnsi="Arial" w:cs="Arial"/>
                <w:sz w:val="24"/>
                <w:szCs w:val="24"/>
              </w:rPr>
              <w:t xml:space="preserve">small </w:t>
            </w:r>
            <w:r w:rsidRPr="00553D98">
              <w:rPr>
                <w:rFonts w:ascii="Arial" w:hAnsi="Arial" w:cs="Arial"/>
                <w:sz w:val="24"/>
                <w:szCs w:val="24"/>
              </w:rPr>
              <w:t>groups</w:t>
            </w:r>
          </w:p>
          <w:p w14:paraId="7DDB4B13" w14:textId="0A96A34B" w:rsidR="00F77EF9" w:rsidRPr="00553D98" w:rsidRDefault="008B5F15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Individual/s</w:t>
            </w:r>
            <w:r w:rsidR="00F77EF9" w:rsidRPr="00553D98">
              <w:rPr>
                <w:rFonts w:ascii="Arial" w:hAnsi="Arial" w:cs="Arial"/>
                <w:sz w:val="24"/>
                <w:szCs w:val="24"/>
              </w:rPr>
              <w:t>mall group emotional literacy</w:t>
            </w:r>
          </w:p>
          <w:p w14:paraId="60DC01A0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Self-esteem individual/ group sessions</w:t>
            </w:r>
          </w:p>
          <w:p w14:paraId="4E6084BA" w14:textId="06B8188D" w:rsidR="00A45ECB" w:rsidRPr="00553D98" w:rsidRDefault="00A45ECB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Individual behaviour/calm plans</w:t>
            </w:r>
          </w:p>
          <w:p w14:paraId="60683956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Home/ school communication</w:t>
            </w:r>
          </w:p>
          <w:p w14:paraId="196C86FD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Safe space</w:t>
            </w:r>
          </w:p>
          <w:p w14:paraId="119C07DC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Fidget toys</w:t>
            </w:r>
          </w:p>
          <w:p w14:paraId="29E64695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Social stories</w:t>
            </w:r>
          </w:p>
          <w:p w14:paraId="022E9CCC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Over learning</w:t>
            </w:r>
          </w:p>
          <w:p w14:paraId="2C6ED017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PSP</w:t>
            </w:r>
          </w:p>
          <w:p w14:paraId="77B0FDF5" w14:textId="77777777" w:rsidR="008B5F15" w:rsidRDefault="008B5F15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ELSA</w:t>
            </w:r>
          </w:p>
          <w:p w14:paraId="5141E958" w14:textId="5F16BB3F" w:rsidR="008B5F15" w:rsidRPr="00553D98" w:rsidRDefault="008B5F15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Outside agency support</w:t>
            </w:r>
          </w:p>
        </w:tc>
        <w:tc>
          <w:tcPr>
            <w:tcW w:w="4489" w:type="dxa"/>
          </w:tcPr>
          <w:p w14:paraId="68A1A764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Individualised long-term intervention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  <w:p w14:paraId="1C9F90AE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Individualised social skills support</w:t>
            </w:r>
          </w:p>
          <w:p w14:paraId="307E2586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Individualised emotional literacy support</w:t>
            </w:r>
          </w:p>
          <w:p w14:paraId="5564449B" w14:textId="77777777" w:rsidR="00F77EF9" w:rsidRDefault="008B5F15" w:rsidP="008B5F1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Outside agency support</w:t>
            </w:r>
          </w:p>
          <w:p w14:paraId="398BA1C4" w14:textId="77777777" w:rsidR="003D5625" w:rsidRDefault="003D5625" w:rsidP="008B5F1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One-to-one support</w:t>
            </w:r>
          </w:p>
          <w:p w14:paraId="275A336A" w14:textId="5B03C0FC" w:rsidR="003D5625" w:rsidRPr="00553D98" w:rsidRDefault="003D5625" w:rsidP="008B5F1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Targeted individual sessions</w:t>
            </w:r>
          </w:p>
        </w:tc>
      </w:tr>
      <w:tr w:rsidR="00F77EF9" w:rsidRPr="00553D98" w14:paraId="70FE596F" w14:textId="77777777" w:rsidTr="00A8103F">
        <w:tc>
          <w:tcPr>
            <w:tcW w:w="2269" w:type="dxa"/>
            <w:shd w:val="clear" w:color="auto" w:fill="D9D9D9" w:themeFill="background1" w:themeFillShade="D9"/>
          </w:tcPr>
          <w:p w14:paraId="40CF1751" w14:textId="77777777" w:rsidR="00F77EF9" w:rsidRPr="00553D98" w:rsidRDefault="00F77EF9" w:rsidP="00A8103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53D98">
              <w:rPr>
                <w:rFonts w:ascii="Arial" w:hAnsi="Arial" w:cs="Arial"/>
                <w:b/>
                <w:sz w:val="24"/>
                <w:szCs w:val="24"/>
              </w:rPr>
              <w:t>Physical, Sensory and Medical</w:t>
            </w:r>
          </w:p>
        </w:tc>
        <w:tc>
          <w:tcPr>
            <w:tcW w:w="4488" w:type="dxa"/>
          </w:tcPr>
          <w:p w14:paraId="63BE5F4E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Adaptations to the environment</w:t>
            </w:r>
          </w:p>
          <w:p w14:paraId="195B2E39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Appropriate placement within environment</w:t>
            </w:r>
          </w:p>
          <w:p w14:paraId="23EB87FE" w14:textId="4C779FBA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Writing slopes</w:t>
            </w:r>
            <w:r w:rsidR="008B5F15">
              <w:rPr>
                <w:rFonts w:ascii="Arial" w:hAnsi="Arial" w:cs="Arial"/>
                <w:sz w:val="24"/>
                <w:szCs w:val="24"/>
              </w:rPr>
              <w:t>/wobble cushions</w:t>
            </w:r>
          </w:p>
          <w:p w14:paraId="1DCCCEE7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Alternative ways of recording</w:t>
            </w:r>
          </w:p>
          <w:p w14:paraId="552A2D2A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Low level medical needs and care Communication with Health- Health Care Plan</w:t>
            </w:r>
          </w:p>
          <w:p w14:paraId="711490D3" w14:textId="28F98CC9" w:rsidR="00C34BAF" w:rsidRDefault="00C34BAF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Availability of sensory resources e. g. weighted blankets, fidget toys, chew jewellery, resistance bands</w:t>
            </w:r>
          </w:p>
          <w:p w14:paraId="5B8BE5C1" w14:textId="16F18DFF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Reduction of over stimulations, e.g. sensory breaks, ear defenders</w:t>
            </w:r>
            <w:r w:rsidR="00C34BAF">
              <w:rPr>
                <w:rFonts w:ascii="Arial" w:hAnsi="Arial" w:cs="Arial"/>
                <w:sz w:val="24"/>
                <w:szCs w:val="24"/>
              </w:rPr>
              <w:t>, p</w:t>
            </w:r>
            <w:r>
              <w:rPr>
                <w:rFonts w:ascii="Arial" w:hAnsi="Arial" w:cs="Arial"/>
                <w:sz w:val="24"/>
                <w:szCs w:val="24"/>
              </w:rPr>
              <w:t>encil grips</w:t>
            </w:r>
          </w:p>
          <w:p w14:paraId="264B803F" w14:textId="73D74601" w:rsidR="008B5F15" w:rsidRDefault="008B5F15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Sensory room access</w:t>
            </w:r>
          </w:p>
          <w:p w14:paraId="48436242" w14:textId="28B3E7AD" w:rsidR="008B5F15" w:rsidRDefault="008B5F15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Alternative lunchtime arrangements for pupil with sensory differences</w:t>
            </w:r>
          </w:p>
          <w:p w14:paraId="20FA0830" w14:textId="333839FB" w:rsidR="008B5F15" w:rsidRPr="00553D98" w:rsidRDefault="008B5F15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Risk Assessments</w:t>
            </w:r>
          </w:p>
        </w:tc>
        <w:tc>
          <w:tcPr>
            <w:tcW w:w="4489" w:type="dxa"/>
          </w:tcPr>
          <w:p w14:paraId="3318E292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Targeted intervention small group or individual for specific need</w:t>
            </w:r>
          </w:p>
          <w:p w14:paraId="5CB8B94E" w14:textId="71BE87BA" w:rsidR="00F77EF9" w:rsidRDefault="00C34BAF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Sensory circuits sessions</w:t>
            </w:r>
          </w:p>
          <w:p w14:paraId="79D7F0AD" w14:textId="5033BCD7" w:rsidR="008B5F15" w:rsidRDefault="008B5F15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Equipment to record work verbally</w:t>
            </w:r>
          </w:p>
          <w:p w14:paraId="35A9BD01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Larger print texts</w:t>
            </w:r>
          </w:p>
          <w:p w14:paraId="4BC496C5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ICT visual support</w:t>
            </w:r>
          </w:p>
          <w:p w14:paraId="4FD8E160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Specialist equipment and programmes provided by OT/ sensory/ physio</w:t>
            </w:r>
          </w:p>
          <w:p w14:paraId="4E4B0999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Gross and fine motor activities</w:t>
            </w:r>
          </w:p>
          <w:p w14:paraId="2FBC17BD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Reduction of over stimulations, e.g. sensory breaks, ear defenders</w:t>
            </w:r>
          </w:p>
          <w:p w14:paraId="7D7844E8" w14:textId="145840E7" w:rsidR="008B5F15" w:rsidRDefault="008B5F15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Sensory room access</w:t>
            </w:r>
          </w:p>
          <w:p w14:paraId="5DE76960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Alternative changing facilities</w:t>
            </w:r>
          </w:p>
        </w:tc>
        <w:tc>
          <w:tcPr>
            <w:tcW w:w="4489" w:type="dxa"/>
          </w:tcPr>
          <w:p w14:paraId="11C27F2A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Individualised programmes</w:t>
            </w:r>
          </w:p>
          <w:p w14:paraId="6D952853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One-to-one support to access curriculum</w:t>
            </w:r>
          </w:p>
          <w:p w14:paraId="0E38EF97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Bespoke timetable </w:t>
            </w:r>
          </w:p>
          <w:p w14:paraId="394C3C03" w14:textId="77777777" w:rsidR="00F77EF9" w:rsidRPr="00952EE6" w:rsidRDefault="00F77EF9" w:rsidP="00A8103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Individualised programmes/ strategies/ resources to aid </w:t>
            </w:r>
            <w:r w:rsidRPr="00952EE6">
              <w:rPr>
                <w:rFonts w:ascii="Arial" w:hAnsi="Arial" w:cs="Arial"/>
                <w:color w:val="000000" w:themeColor="text1"/>
                <w:sz w:val="24"/>
                <w:szCs w:val="24"/>
              </w:rPr>
              <w:t>significant sight and hearing impaired.</w:t>
            </w:r>
          </w:p>
          <w:p w14:paraId="1177BFDF" w14:textId="77777777" w:rsidR="00F77EF9" w:rsidRDefault="00F77EF9" w:rsidP="00A8103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52EE6">
              <w:rPr>
                <w:rFonts w:ascii="Arial" w:hAnsi="Arial" w:cs="Arial"/>
                <w:color w:val="000000" w:themeColor="text1"/>
                <w:sz w:val="24"/>
                <w:szCs w:val="24"/>
              </w:rPr>
              <w:t>Specialised equipment provided by OT/ physio/ sensory services</w:t>
            </w:r>
          </w:p>
          <w:p w14:paraId="3CA715DB" w14:textId="0CC32D10" w:rsidR="00A45ECB" w:rsidRPr="00553D98" w:rsidRDefault="00A45ECB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Support for physical movement by trained staff (Moving and Handling)</w:t>
            </w:r>
          </w:p>
        </w:tc>
      </w:tr>
      <w:tr w:rsidR="00F77EF9" w:rsidRPr="00553D98" w14:paraId="3E37B8D7" w14:textId="77777777" w:rsidTr="00A8103F">
        <w:tc>
          <w:tcPr>
            <w:tcW w:w="2269" w:type="dxa"/>
            <w:shd w:val="clear" w:color="auto" w:fill="D9D9D9" w:themeFill="background1" w:themeFillShade="D9"/>
          </w:tcPr>
          <w:p w14:paraId="68B9E039" w14:textId="77777777" w:rsidR="00F77EF9" w:rsidRPr="00553D98" w:rsidRDefault="00F77EF9" w:rsidP="00A8103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53D98">
              <w:rPr>
                <w:rFonts w:ascii="Arial" w:hAnsi="Arial" w:cs="Arial"/>
                <w:b/>
                <w:sz w:val="24"/>
                <w:szCs w:val="24"/>
              </w:rPr>
              <w:lastRenderedPageBreak/>
              <w:t>General Considerations</w:t>
            </w:r>
          </w:p>
          <w:p w14:paraId="3DDBCFF0" w14:textId="77777777" w:rsidR="00F77EF9" w:rsidRPr="00553D98" w:rsidRDefault="00F77EF9" w:rsidP="00A8103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88" w:type="dxa"/>
          </w:tcPr>
          <w:p w14:paraId="01C01A2E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Person Centred Approaches involving child/parent</w:t>
            </w:r>
          </w:p>
          <w:p w14:paraId="41B91128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Attainment profile to establish a baseline and identify areas of need.</w:t>
            </w:r>
          </w:p>
          <w:p w14:paraId="73D3F915" w14:textId="0F248C4A" w:rsidR="00F77EF9" w:rsidRDefault="00C34BAF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Termly progress meetings - o</w:t>
            </w:r>
            <w:r w:rsidR="00F77EF9" w:rsidRPr="00553D98">
              <w:rPr>
                <w:rFonts w:ascii="Arial" w:hAnsi="Arial" w:cs="Arial"/>
                <w:sz w:val="24"/>
                <w:szCs w:val="24"/>
              </w:rPr>
              <w:t>ngoing review and evaluation of progress</w:t>
            </w:r>
          </w:p>
          <w:p w14:paraId="70D75182" w14:textId="6B594290" w:rsidR="00C34BAF" w:rsidRPr="00553D98" w:rsidRDefault="00C34BAF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(Headteacher, ALNCo and teacher)</w:t>
            </w:r>
          </w:p>
          <w:p w14:paraId="25C58152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Refer and consult with the relevant outside agencies</w:t>
            </w:r>
          </w:p>
          <w:p w14:paraId="0A7B89C5" w14:textId="5F7ABBBA" w:rsidR="00C34BAF" w:rsidRPr="00553D98" w:rsidRDefault="00C34BAF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Reasonable adjustments</w:t>
            </w:r>
          </w:p>
        </w:tc>
        <w:tc>
          <w:tcPr>
            <w:tcW w:w="4489" w:type="dxa"/>
          </w:tcPr>
          <w:p w14:paraId="56AD5B37" w14:textId="77777777" w:rsidR="00445AE2" w:rsidRDefault="00445AE2" w:rsidP="00445AE2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One Page Profile</w:t>
            </w:r>
          </w:p>
          <w:p w14:paraId="56A8C18A" w14:textId="0337C4D4" w:rsidR="00252CEB" w:rsidRPr="00553D98" w:rsidRDefault="00252CEB" w:rsidP="00445AE2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Person Centred Approaches involving child/parent</w:t>
            </w:r>
          </w:p>
          <w:p w14:paraId="44ECDF02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Small step targets</w:t>
            </w:r>
            <w:r w:rsidR="003A3316">
              <w:rPr>
                <w:rFonts w:ascii="Arial" w:hAnsi="Arial" w:cs="Arial"/>
                <w:sz w:val="24"/>
                <w:szCs w:val="24"/>
              </w:rPr>
              <w:t xml:space="preserve"> in targeted universal plan (TUP)</w:t>
            </w:r>
          </w:p>
          <w:p w14:paraId="74ADE559" w14:textId="2743E3D4" w:rsidR="00C34BAF" w:rsidRPr="00553D98" w:rsidRDefault="00C34BAF" w:rsidP="00C34BA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A</w:t>
            </w:r>
            <w:r>
              <w:rPr>
                <w:rFonts w:ascii="Arial" w:hAnsi="Arial" w:cs="Arial"/>
                <w:sz w:val="24"/>
                <w:szCs w:val="24"/>
              </w:rPr>
              <w:t>ssessment</w:t>
            </w:r>
            <w:r w:rsidRPr="00553D98">
              <w:rPr>
                <w:rFonts w:ascii="Arial" w:hAnsi="Arial" w:cs="Arial"/>
                <w:sz w:val="24"/>
                <w:szCs w:val="24"/>
              </w:rPr>
              <w:t xml:space="preserve"> profile to establish a baseline and identify areas of need.</w:t>
            </w:r>
          </w:p>
          <w:p w14:paraId="4E341689" w14:textId="43E9ABBA" w:rsidR="00C34BAF" w:rsidRPr="00553D98" w:rsidRDefault="00C34BAF" w:rsidP="00C34B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Termly progress meetings - o</w:t>
            </w:r>
            <w:r w:rsidRPr="00553D98">
              <w:rPr>
                <w:rFonts w:ascii="Arial" w:hAnsi="Arial" w:cs="Arial"/>
                <w:sz w:val="24"/>
                <w:szCs w:val="24"/>
              </w:rPr>
              <w:t>ngoing review and evaluation of progress</w:t>
            </w:r>
            <w:r>
              <w:rPr>
                <w:rFonts w:ascii="Arial" w:hAnsi="Arial" w:cs="Arial"/>
                <w:sz w:val="24"/>
                <w:szCs w:val="24"/>
              </w:rPr>
              <w:t xml:space="preserve"> (intervention staff, teacher, ALNCo)</w:t>
            </w:r>
          </w:p>
          <w:p w14:paraId="1DD7C9AA" w14:textId="77777777" w:rsidR="00C34BAF" w:rsidRDefault="00C34BAF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Refer and consult with the relevant outside agencies</w:t>
            </w:r>
          </w:p>
          <w:p w14:paraId="40610982" w14:textId="4F533F8E" w:rsidR="00C34BAF" w:rsidRPr="00553D98" w:rsidRDefault="00C34BAF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Reasonable adjustments</w:t>
            </w:r>
          </w:p>
        </w:tc>
        <w:tc>
          <w:tcPr>
            <w:tcW w:w="4489" w:type="dxa"/>
          </w:tcPr>
          <w:p w14:paraId="65B689E1" w14:textId="77777777" w:rsidR="00F77EF9" w:rsidRPr="00553D98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IDP</w:t>
            </w:r>
          </w:p>
          <w:p w14:paraId="728E87A6" w14:textId="77777777" w:rsidR="00F77EF9" w:rsidRDefault="00F77EF9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Small step targets</w:t>
            </w:r>
          </w:p>
          <w:p w14:paraId="60F6DA20" w14:textId="77777777" w:rsidR="00C34BAF" w:rsidRPr="00553D98" w:rsidRDefault="00C34BAF" w:rsidP="00C34B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Termly progress meetings - o</w:t>
            </w:r>
            <w:r w:rsidRPr="00553D98">
              <w:rPr>
                <w:rFonts w:ascii="Arial" w:hAnsi="Arial" w:cs="Arial"/>
                <w:sz w:val="24"/>
                <w:szCs w:val="24"/>
              </w:rPr>
              <w:t>ngoing review and evaluation of progress</w:t>
            </w:r>
            <w:r>
              <w:rPr>
                <w:rFonts w:ascii="Arial" w:hAnsi="Arial" w:cs="Arial"/>
                <w:sz w:val="24"/>
                <w:szCs w:val="24"/>
              </w:rPr>
              <w:t xml:space="preserve"> (intervention staff, teacher, ALNCo)</w:t>
            </w:r>
          </w:p>
          <w:p w14:paraId="74E90609" w14:textId="5BD0A1E1" w:rsidR="00C34BAF" w:rsidRDefault="00C34BAF" w:rsidP="00A8103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Annual person-centred review of IDP</w:t>
            </w:r>
          </w:p>
          <w:p w14:paraId="2A998573" w14:textId="77777777" w:rsidR="00C34BAF" w:rsidRPr="00553D98" w:rsidRDefault="00C34BAF" w:rsidP="00C34BA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One Page Profile</w:t>
            </w:r>
          </w:p>
          <w:p w14:paraId="5EA1621E" w14:textId="77777777" w:rsidR="00C34BAF" w:rsidRPr="00553D98" w:rsidRDefault="00C34BAF" w:rsidP="00C34BA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Person Centred Approaches involving child/parent</w:t>
            </w:r>
          </w:p>
          <w:p w14:paraId="26D46BC9" w14:textId="7DD6E097" w:rsidR="00C34BAF" w:rsidRPr="00553D98" w:rsidRDefault="00C34BAF" w:rsidP="00A8103F">
            <w:pPr>
              <w:rPr>
                <w:rFonts w:ascii="Arial" w:hAnsi="Arial" w:cs="Arial"/>
                <w:sz w:val="24"/>
                <w:szCs w:val="24"/>
              </w:rPr>
            </w:pPr>
            <w:r w:rsidRPr="00553D98">
              <w:rPr>
                <w:rFonts w:ascii="Arial" w:hAnsi="Arial" w:cs="Arial"/>
                <w:sz w:val="24"/>
                <w:szCs w:val="24"/>
              </w:rPr>
              <w:t>Refer and consult with the relevant outside agencies</w:t>
            </w:r>
          </w:p>
        </w:tc>
      </w:tr>
    </w:tbl>
    <w:p w14:paraId="61C33715" w14:textId="77777777" w:rsidR="0015604B" w:rsidRDefault="0015604B"/>
    <w:sectPr w:rsidR="0015604B" w:rsidSect="00F77EF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084ED" w14:textId="77777777" w:rsidR="00F77EF9" w:rsidRDefault="00F77EF9" w:rsidP="00F77EF9">
      <w:pPr>
        <w:spacing w:after="0" w:line="240" w:lineRule="auto"/>
      </w:pPr>
      <w:r>
        <w:separator/>
      </w:r>
    </w:p>
  </w:endnote>
  <w:endnote w:type="continuationSeparator" w:id="0">
    <w:p w14:paraId="38E5EF22" w14:textId="77777777" w:rsidR="00F77EF9" w:rsidRDefault="00F77EF9" w:rsidP="00F77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9D6E0" w14:textId="77777777" w:rsidR="00F77EF9" w:rsidRDefault="00F77EF9" w:rsidP="00F77EF9">
      <w:pPr>
        <w:spacing w:after="0" w:line="240" w:lineRule="auto"/>
      </w:pPr>
      <w:r>
        <w:separator/>
      </w:r>
    </w:p>
  </w:footnote>
  <w:footnote w:type="continuationSeparator" w:id="0">
    <w:p w14:paraId="332B3012" w14:textId="77777777" w:rsidR="00F77EF9" w:rsidRDefault="00F77EF9" w:rsidP="00F77E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F5CE4" w14:textId="6766A847" w:rsidR="00F77EF9" w:rsidRPr="00E93578" w:rsidRDefault="00F77EF9" w:rsidP="00F77EF9">
    <w:pPr>
      <w:jc w:val="center"/>
      <w:rPr>
        <w:rFonts w:ascii="Arial" w:hAnsi="Arial" w:cs="Arial"/>
        <w:sz w:val="36"/>
        <w:szCs w:val="36"/>
        <w:u w:val="single"/>
      </w:rPr>
    </w:pPr>
    <w:r>
      <w:rPr>
        <w:rFonts w:ascii="Arial" w:hAnsi="Arial" w:cs="Arial"/>
        <w:noProof/>
        <w:sz w:val="36"/>
        <w:szCs w:val="36"/>
        <w:u w:val="single"/>
      </w:rPr>
      <w:drawing>
        <wp:anchor distT="0" distB="0" distL="114300" distR="114300" simplePos="0" relativeHeight="251659264" behindDoc="1" locked="0" layoutInCell="1" allowOverlap="1" wp14:anchorId="15C5DA76" wp14:editId="2F7EBC1A">
          <wp:simplePos x="0" y="0"/>
          <wp:positionH relativeFrom="column">
            <wp:posOffset>8229600</wp:posOffset>
          </wp:positionH>
          <wp:positionV relativeFrom="paragraph">
            <wp:posOffset>-373380</wp:posOffset>
          </wp:positionV>
          <wp:extent cx="890270" cy="883920"/>
          <wp:effectExtent l="0" t="0" r="5080" b="0"/>
          <wp:wrapTight wrapText="bothSides">
            <wp:wrapPolygon edited="0">
              <wp:start x="0" y="0"/>
              <wp:lineTo x="0" y="20948"/>
              <wp:lineTo x="21261" y="20948"/>
              <wp:lineTo x="21261" y="0"/>
              <wp:lineTo x="0" y="0"/>
            </wp:wrapPolygon>
          </wp:wrapTight>
          <wp:docPr id="185285135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36"/>
        <w:szCs w:val="36"/>
        <w:u w:val="single"/>
      </w:rPr>
      <w:drawing>
        <wp:anchor distT="0" distB="0" distL="114300" distR="114300" simplePos="0" relativeHeight="251658240" behindDoc="1" locked="0" layoutInCell="1" allowOverlap="1" wp14:anchorId="382034E9" wp14:editId="4AF6633F">
          <wp:simplePos x="0" y="0"/>
          <wp:positionH relativeFrom="column">
            <wp:posOffset>-393700</wp:posOffset>
          </wp:positionH>
          <wp:positionV relativeFrom="paragraph">
            <wp:posOffset>-394970</wp:posOffset>
          </wp:positionV>
          <wp:extent cx="887095" cy="881380"/>
          <wp:effectExtent l="0" t="0" r="8255" b="0"/>
          <wp:wrapTight wrapText="bothSides">
            <wp:wrapPolygon edited="0">
              <wp:start x="0" y="0"/>
              <wp:lineTo x="0" y="21009"/>
              <wp:lineTo x="21337" y="21009"/>
              <wp:lineTo x="21337" y="0"/>
              <wp:lineTo x="0" y="0"/>
            </wp:wrapPolygon>
          </wp:wrapTight>
          <wp:docPr id="178620081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7095" cy="881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93578">
      <w:rPr>
        <w:rFonts w:ascii="Arial" w:hAnsi="Arial" w:cs="Arial"/>
        <w:sz w:val="36"/>
        <w:szCs w:val="36"/>
        <w:u w:val="single"/>
      </w:rPr>
      <w:t>Ysgol Rhostyllen ALN Provision Matrix September 20</w:t>
    </w:r>
    <w:r w:rsidR="003A3316">
      <w:rPr>
        <w:rFonts w:ascii="Arial" w:hAnsi="Arial" w:cs="Arial"/>
        <w:sz w:val="36"/>
        <w:szCs w:val="36"/>
        <w:u w:val="single"/>
      </w:rPr>
      <w:t>25</w:t>
    </w:r>
  </w:p>
  <w:p w14:paraId="25983EB4" w14:textId="09B36163" w:rsidR="00F77EF9" w:rsidRDefault="00F77EF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EF9"/>
    <w:rsid w:val="00077284"/>
    <w:rsid w:val="000D2E56"/>
    <w:rsid w:val="000D463B"/>
    <w:rsid w:val="0015604B"/>
    <w:rsid w:val="00185532"/>
    <w:rsid w:val="00252CEB"/>
    <w:rsid w:val="00293FFB"/>
    <w:rsid w:val="002B3F2E"/>
    <w:rsid w:val="00337054"/>
    <w:rsid w:val="003A3316"/>
    <w:rsid w:val="003D5625"/>
    <w:rsid w:val="00445AE2"/>
    <w:rsid w:val="005137D4"/>
    <w:rsid w:val="00590967"/>
    <w:rsid w:val="00762D13"/>
    <w:rsid w:val="008B5F15"/>
    <w:rsid w:val="00A12F13"/>
    <w:rsid w:val="00A45ECB"/>
    <w:rsid w:val="00C34BAF"/>
    <w:rsid w:val="00D33B10"/>
    <w:rsid w:val="00D836FC"/>
    <w:rsid w:val="00F31253"/>
    <w:rsid w:val="00F77EF9"/>
    <w:rsid w:val="00FB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A722FF5"/>
  <w15:chartTrackingRefBased/>
  <w15:docId w15:val="{AFABFD5D-04B3-448A-9260-A38265D7B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EF9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7E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7E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7E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7E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7E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7E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7E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7E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7E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7E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7E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7E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7E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7E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7E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7E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7E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7E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7E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7E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7E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7E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7E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7E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7E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7E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7E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7E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7EF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77EF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7E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EF9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77E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EF9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Brownhill (Ysgol Rhostyllen)</dc:creator>
  <cp:keywords/>
  <dc:description/>
  <cp:lastModifiedBy>G Brownhill (Ysgol Rhostyllen)</cp:lastModifiedBy>
  <cp:revision>8</cp:revision>
  <dcterms:created xsi:type="dcterms:W3CDTF">2026-04-27T20:50:00Z</dcterms:created>
  <dcterms:modified xsi:type="dcterms:W3CDTF">2026-05-05T20:40:00Z</dcterms:modified>
</cp:coreProperties>
</file>