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7CF013" w14:textId="50BC61D9" w:rsidR="001207CF" w:rsidRPr="009B03F2" w:rsidRDefault="001207CF">
      <w:pPr>
        <w:rPr>
          <w:rFonts w:ascii="Arial" w:hAnsi="Arial" w:cs="Arial"/>
        </w:rPr>
      </w:pPr>
    </w:p>
    <w:p w14:paraId="4D12E656" w14:textId="7BF2B812" w:rsidR="00E57740" w:rsidRPr="009B03F2" w:rsidRDefault="00E57740">
      <w:pPr>
        <w:rPr>
          <w:rFonts w:ascii="Arial" w:hAnsi="Arial" w:cs="Arial"/>
        </w:rPr>
      </w:pPr>
    </w:p>
    <w:p w14:paraId="289E014F" w14:textId="19E78985" w:rsidR="00761BD2" w:rsidRDefault="00761BD2" w:rsidP="00761BD2">
      <w:pPr>
        <w:jc w:val="center"/>
        <w:rPr>
          <w:rFonts w:ascii="Arial" w:hAnsi="Arial" w:cs="Arial"/>
        </w:rPr>
      </w:pPr>
    </w:p>
    <w:p w14:paraId="50A50C1D" w14:textId="22BE19C0" w:rsidR="00761BD2" w:rsidRPr="009E5D2D" w:rsidRDefault="00761BD2" w:rsidP="003A7003">
      <w:pPr>
        <w:jc w:val="center"/>
        <w:rPr>
          <w:rFonts w:cs="Calibri"/>
          <w:b/>
          <w:bCs/>
          <w:color w:val="222222"/>
          <w:u w:val="single"/>
          <w:lang w:val="en-US" w:eastAsia="en-US"/>
        </w:rPr>
      </w:pPr>
    </w:p>
    <w:p w14:paraId="337E0A30" w14:textId="4F337374" w:rsidR="00761BD2" w:rsidRPr="002E3B29" w:rsidRDefault="002E3B29" w:rsidP="003A7003">
      <w:pPr>
        <w:jc w:val="center"/>
        <w:rPr>
          <w:rFonts w:ascii="Helvetica" w:hAnsi="Helvetica"/>
          <w:sz w:val="36"/>
          <w:szCs w:val="36"/>
          <w:lang w:val="en-US" w:eastAsia="en-US"/>
        </w:rPr>
      </w:pPr>
      <w:r w:rsidRPr="002E3B29">
        <w:rPr>
          <w:rFonts w:ascii="Helvetica" w:hAnsi="Helvetica"/>
          <w:sz w:val="36"/>
          <w:szCs w:val="36"/>
          <w:lang w:val="en-US" w:eastAsia="en-US"/>
        </w:rPr>
        <w:t>Ysgol Rhostyllen</w:t>
      </w:r>
    </w:p>
    <w:p w14:paraId="68679DEF" w14:textId="298AB661" w:rsidR="002E3B29" w:rsidRDefault="002E3B29" w:rsidP="006944E4">
      <w:pPr>
        <w:jc w:val="center"/>
        <w:rPr>
          <w:rFonts w:ascii="Arial" w:hAnsi="Arial" w:cs="Arial"/>
          <w:b/>
          <w:bCs/>
          <w:sz w:val="36"/>
          <w:szCs w:val="20"/>
          <w:lang w:val="en-US" w:eastAsia="en-US"/>
        </w:rPr>
      </w:pPr>
      <w:r>
        <w:rPr>
          <w:noProof/>
        </w:rPr>
        <w:drawing>
          <wp:inline distT="0" distB="0" distL="0" distR="0" wp14:anchorId="12748521" wp14:editId="362447A2">
            <wp:extent cx="1365250" cy="1352550"/>
            <wp:effectExtent l="0" t="0" r="6350" b="0"/>
            <wp:docPr id="418704550" name="Picture 1" descr="A blue shield with a cart and wheelb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704550" name="Picture 1" descr="A blue shield with a cart and wheelbarrow&#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5250" cy="1352550"/>
                    </a:xfrm>
                    <a:prstGeom prst="rect">
                      <a:avLst/>
                    </a:prstGeom>
                    <a:noFill/>
                    <a:ln>
                      <a:noFill/>
                    </a:ln>
                  </pic:spPr>
                </pic:pic>
              </a:graphicData>
            </a:graphic>
          </wp:inline>
        </w:drawing>
      </w:r>
    </w:p>
    <w:p w14:paraId="0559AA0F" w14:textId="561999FB" w:rsidR="00761BD2" w:rsidRDefault="00761BD2" w:rsidP="00761BD2">
      <w:pPr>
        <w:jc w:val="center"/>
        <w:rPr>
          <w:rFonts w:ascii="Arial" w:hAnsi="Arial" w:cs="Arial"/>
          <w:b/>
          <w:bCs/>
          <w:sz w:val="36"/>
          <w:szCs w:val="20"/>
          <w:lang w:val="en-US" w:eastAsia="en-US"/>
        </w:rPr>
      </w:pPr>
    </w:p>
    <w:p w14:paraId="5BDDB406" w14:textId="30365748" w:rsidR="00761BD2" w:rsidRDefault="00761BD2" w:rsidP="00761BD2">
      <w:pPr>
        <w:jc w:val="center"/>
        <w:rPr>
          <w:rFonts w:ascii="Arial" w:hAnsi="Arial" w:cs="Arial"/>
          <w:b/>
          <w:bCs/>
          <w:sz w:val="36"/>
          <w:szCs w:val="20"/>
          <w:lang w:val="en-US" w:eastAsia="en-US"/>
        </w:rPr>
      </w:pPr>
    </w:p>
    <w:p w14:paraId="29B43896" w14:textId="15B8792B" w:rsidR="00761BD2" w:rsidRDefault="00761BD2" w:rsidP="00761BD2">
      <w:pPr>
        <w:rPr>
          <w:rFonts w:ascii="Arial" w:hAnsi="Arial" w:cs="Arial"/>
          <w:b/>
          <w:bCs/>
          <w:sz w:val="36"/>
          <w:szCs w:val="20"/>
          <w:lang w:val="en-US" w:eastAsia="en-US"/>
        </w:rPr>
      </w:pPr>
    </w:p>
    <w:p w14:paraId="46ACC82B" w14:textId="77777777" w:rsidR="00761BD2" w:rsidRPr="009E5D2D" w:rsidRDefault="00761BD2" w:rsidP="00761BD2">
      <w:pPr>
        <w:jc w:val="center"/>
        <w:rPr>
          <w:rFonts w:ascii="Arial" w:hAnsi="Arial" w:cs="Arial"/>
          <w:b/>
          <w:bCs/>
          <w:sz w:val="36"/>
          <w:szCs w:val="20"/>
          <w:lang w:val="en-US" w:eastAsia="en-US"/>
        </w:rPr>
      </w:pPr>
    </w:p>
    <w:p w14:paraId="3C60835D" w14:textId="593B46AE" w:rsidR="00FF6746" w:rsidRPr="008D1FD1" w:rsidRDefault="00FF6746" w:rsidP="00FF6746">
      <w:pPr>
        <w:spacing w:after="200" w:line="276" w:lineRule="auto"/>
        <w:jc w:val="center"/>
        <w:rPr>
          <w:rFonts w:ascii="Arial" w:eastAsiaTheme="minorHAnsi" w:hAnsi="Arial" w:cs="Arial"/>
          <w:b/>
          <w:lang w:eastAsia="en-US"/>
        </w:rPr>
      </w:pPr>
      <w:r w:rsidRPr="008D1FD1">
        <w:rPr>
          <w:rFonts w:ascii="Arial" w:eastAsiaTheme="minorHAnsi" w:hAnsi="Arial" w:cs="Arial"/>
          <w:b/>
          <w:lang w:eastAsia="en-US"/>
        </w:rPr>
        <w:t>TACKLING EXTREMISM &amp; RADICALISATION POLICY</w:t>
      </w:r>
    </w:p>
    <w:p w14:paraId="6D87E3A6" w14:textId="5D9C4C8B" w:rsidR="00761BD2" w:rsidRPr="009E5D2D" w:rsidRDefault="00761BD2" w:rsidP="00761BD2">
      <w:pPr>
        <w:jc w:val="center"/>
        <w:rPr>
          <w:rFonts w:ascii="Arial" w:hAnsi="Arial" w:cs="Arial"/>
          <w:b/>
          <w:bCs/>
          <w:sz w:val="32"/>
          <w:szCs w:val="20"/>
          <w:lang w:val="en-US" w:eastAsia="en-US"/>
        </w:rPr>
      </w:pPr>
      <w:r w:rsidRPr="009E5D2D">
        <w:rPr>
          <w:rFonts w:ascii="Arial" w:hAnsi="Arial" w:cs="Arial"/>
          <w:b/>
          <w:bCs/>
          <w:sz w:val="32"/>
          <w:szCs w:val="20"/>
          <w:lang w:val="en-US" w:eastAsia="en-US"/>
        </w:rPr>
        <w:t>______________________________</w:t>
      </w:r>
    </w:p>
    <w:tbl>
      <w:tblPr>
        <w:tblpPr w:leftFromText="180" w:rightFromText="180" w:vertAnchor="text" w:horzAnchor="margin" w:tblpXSpec="center" w:tblpY="287"/>
        <w:tblW w:w="0" w:type="auto"/>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firstRow="1" w:lastRow="1" w:firstColumn="1" w:lastColumn="1" w:noHBand="0" w:noVBand="0"/>
      </w:tblPr>
      <w:tblGrid>
        <w:gridCol w:w="4101"/>
        <w:gridCol w:w="4313"/>
      </w:tblGrid>
      <w:tr w:rsidR="00AE180E" w:rsidRPr="009E5D2D" w14:paraId="5D8CB21D" w14:textId="77777777" w:rsidTr="00AE180E">
        <w:trPr>
          <w:trHeight w:val="460"/>
        </w:trPr>
        <w:tc>
          <w:tcPr>
            <w:tcW w:w="4101" w:type="dxa"/>
            <w:shd w:val="clear" w:color="auto" w:fill="auto"/>
            <w:vAlign w:val="center"/>
          </w:tcPr>
          <w:p w14:paraId="31B90CAF" w14:textId="77777777" w:rsidR="00AE180E" w:rsidRPr="009E5D2D" w:rsidRDefault="00AE180E" w:rsidP="00AE180E">
            <w:pPr>
              <w:autoSpaceDE w:val="0"/>
              <w:autoSpaceDN w:val="0"/>
              <w:adjustRightInd w:val="0"/>
              <w:spacing w:before="240" w:after="240"/>
              <w:rPr>
                <w:rFonts w:ascii="Tahoma" w:eastAsia="Calibri" w:hAnsi="Tahoma" w:cs="Tahoma"/>
                <w:lang w:val="en-US" w:eastAsia="en-US"/>
              </w:rPr>
            </w:pPr>
            <w:r w:rsidRPr="009E5D2D">
              <w:rPr>
                <w:rFonts w:ascii="Tahoma" w:eastAsia="Calibri" w:hAnsi="Tahoma" w:cs="Tahoma"/>
                <w:lang w:val="en-US" w:eastAsia="en-US"/>
              </w:rPr>
              <w:t>Approved by Governing Body on</w:t>
            </w:r>
          </w:p>
        </w:tc>
        <w:tc>
          <w:tcPr>
            <w:tcW w:w="4313" w:type="dxa"/>
            <w:shd w:val="clear" w:color="auto" w:fill="auto"/>
            <w:vAlign w:val="center"/>
          </w:tcPr>
          <w:p w14:paraId="2328568A" w14:textId="651737A5" w:rsidR="00AE180E" w:rsidRPr="009E5D2D" w:rsidRDefault="00AE180E" w:rsidP="00AE180E">
            <w:pPr>
              <w:autoSpaceDE w:val="0"/>
              <w:autoSpaceDN w:val="0"/>
              <w:adjustRightInd w:val="0"/>
              <w:spacing w:before="240" w:after="240"/>
              <w:rPr>
                <w:rFonts w:ascii="Tahoma" w:eastAsia="Calibri" w:hAnsi="Tahoma" w:cs="Tahoma"/>
                <w:lang w:val="en-US" w:eastAsia="en-US"/>
              </w:rPr>
            </w:pPr>
          </w:p>
        </w:tc>
      </w:tr>
      <w:tr w:rsidR="00AE180E" w:rsidRPr="009E5D2D" w14:paraId="12D39BBC" w14:textId="77777777" w:rsidTr="00AE180E">
        <w:trPr>
          <w:trHeight w:val="460"/>
        </w:trPr>
        <w:tc>
          <w:tcPr>
            <w:tcW w:w="4101" w:type="dxa"/>
            <w:shd w:val="clear" w:color="auto" w:fill="auto"/>
            <w:vAlign w:val="center"/>
          </w:tcPr>
          <w:p w14:paraId="7999F566" w14:textId="77777777" w:rsidR="00AE180E" w:rsidRPr="009E5D2D" w:rsidRDefault="00AE180E" w:rsidP="00AE180E">
            <w:pPr>
              <w:autoSpaceDE w:val="0"/>
              <w:autoSpaceDN w:val="0"/>
              <w:adjustRightInd w:val="0"/>
              <w:spacing w:before="240" w:after="240"/>
              <w:rPr>
                <w:rFonts w:ascii="Tahoma" w:eastAsia="Calibri" w:hAnsi="Tahoma" w:cs="Tahoma"/>
                <w:lang w:val="en-US" w:eastAsia="en-US"/>
              </w:rPr>
            </w:pPr>
            <w:r w:rsidRPr="009E5D2D">
              <w:rPr>
                <w:rFonts w:ascii="Tahoma" w:eastAsia="Calibri" w:hAnsi="Tahoma" w:cs="Tahoma"/>
                <w:lang w:val="en-US" w:eastAsia="en-US"/>
              </w:rPr>
              <w:t xml:space="preserve">Due for review on </w:t>
            </w:r>
          </w:p>
        </w:tc>
        <w:tc>
          <w:tcPr>
            <w:tcW w:w="4313" w:type="dxa"/>
            <w:shd w:val="clear" w:color="auto" w:fill="auto"/>
            <w:vAlign w:val="center"/>
          </w:tcPr>
          <w:p w14:paraId="2268355B" w14:textId="29BA22A8" w:rsidR="00AE180E" w:rsidRPr="009E5D2D" w:rsidRDefault="00AE180E" w:rsidP="00AE180E">
            <w:pPr>
              <w:autoSpaceDE w:val="0"/>
              <w:autoSpaceDN w:val="0"/>
              <w:adjustRightInd w:val="0"/>
              <w:spacing w:before="240" w:after="240"/>
              <w:rPr>
                <w:rFonts w:ascii="Tahoma" w:eastAsia="Calibri" w:hAnsi="Tahoma" w:cs="Tahoma"/>
                <w:lang w:val="en-US" w:eastAsia="en-US"/>
              </w:rPr>
            </w:pPr>
          </w:p>
        </w:tc>
      </w:tr>
      <w:tr w:rsidR="00AE180E" w:rsidRPr="009E5D2D" w14:paraId="0D4EC4A2" w14:textId="77777777" w:rsidTr="00AE180E">
        <w:trPr>
          <w:trHeight w:val="460"/>
        </w:trPr>
        <w:tc>
          <w:tcPr>
            <w:tcW w:w="4101" w:type="dxa"/>
            <w:shd w:val="clear" w:color="auto" w:fill="auto"/>
            <w:vAlign w:val="center"/>
          </w:tcPr>
          <w:p w14:paraId="5B0A2D33" w14:textId="77777777" w:rsidR="00AE180E" w:rsidRPr="009E5D2D" w:rsidRDefault="00AE180E" w:rsidP="00AE180E">
            <w:pPr>
              <w:autoSpaceDE w:val="0"/>
              <w:autoSpaceDN w:val="0"/>
              <w:adjustRightInd w:val="0"/>
              <w:spacing w:before="240" w:after="240"/>
              <w:rPr>
                <w:rFonts w:ascii="Tahoma" w:eastAsia="Calibri" w:hAnsi="Tahoma" w:cs="Tahoma"/>
                <w:lang w:val="en-US" w:eastAsia="en-US"/>
              </w:rPr>
            </w:pPr>
            <w:r>
              <w:rPr>
                <w:rFonts w:ascii="Tahoma" w:eastAsia="Calibri" w:hAnsi="Tahoma" w:cs="Tahoma"/>
                <w:lang w:val="en-US" w:eastAsia="en-US"/>
              </w:rPr>
              <w:t>Designated Safeguarding Lead</w:t>
            </w:r>
          </w:p>
        </w:tc>
        <w:tc>
          <w:tcPr>
            <w:tcW w:w="4313" w:type="dxa"/>
            <w:shd w:val="clear" w:color="auto" w:fill="auto"/>
            <w:vAlign w:val="center"/>
          </w:tcPr>
          <w:p w14:paraId="3074D652" w14:textId="10C5C6C2" w:rsidR="00AE180E" w:rsidRPr="009E5D2D" w:rsidRDefault="00AE180E" w:rsidP="00AE180E">
            <w:pPr>
              <w:autoSpaceDE w:val="0"/>
              <w:autoSpaceDN w:val="0"/>
              <w:adjustRightInd w:val="0"/>
              <w:spacing w:before="240" w:after="240"/>
              <w:rPr>
                <w:rFonts w:ascii="Tahoma" w:eastAsia="Calibri" w:hAnsi="Tahoma" w:cs="Tahoma"/>
                <w:lang w:val="en-US" w:eastAsia="en-US"/>
              </w:rPr>
            </w:pPr>
          </w:p>
        </w:tc>
      </w:tr>
      <w:tr w:rsidR="00AE180E" w:rsidRPr="009E5D2D" w14:paraId="40532D46" w14:textId="77777777" w:rsidTr="00AE180E">
        <w:trPr>
          <w:trHeight w:val="460"/>
        </w:trPr>
        <w:tc>
          <w:tcPr>
            <w:tcW w:w="4101" w:type="dxa"/>
            <w:shd w:val="clear" w:color="auto" w:fill="auto"/>
            <w:vAlign w:val="center"/>
          </w:tcPr>
          <w:p w14:paraId="21DA4136" w14:textId="77777777" w:rsidR="00AE180E" w:rsidRPr="009E5D2D" w:rsidRDefault="00AE180E" w:rsidP="00AE180E">
            <w:pPr>
              <w:autoSpaceDE w:val="0"/>
              <w:autoSpaceDN w:val="0"/>
              <w:adjustRightInd w:val="0"/>
              <w:spacing w:before="240" w:after="240"/>
              <w:rPr>
                <w:rFonts w:ascii="Tahoma" w:eastAsia="Calibri" w:hAnsi="Tahoma" w:cs="Tahoma"/>
                <w:lang w:val="en-US" w:eastAsia="en-US"/>
              </w:rPr>
            </w:pPr>
            <w:r w:rsidRPr="009E5D2D">
              <w:rPr>
                <w:rFonts w:ascii="Tahoma" w:eastAsia="Calibri" w:hAnsi="Tahoma" w:cs="Tahoma"/>
                <w:lang w:val="en-US" w:eastAsia="en-US"/>
              </w:rPr>
              <w:t>Signed by Chair of Governing Body</w:t>
            </w:r>
          </w:p>
        </w:tc>
        <w:tc>
          <w:tcPr>
            <w:tcW w:w="4313" w:type="dxa"/>
            <w:shd w:val="clear" w:color="auto" w:fill="auto"/>
            <w:vAlign w:val="center"/>
          </w:tcPr>
          <w:p w14:paraId="4D047D99" w14:textId="77777777" w:rsidR="00AE180E" w:rsidRPr="009E5D2D" w:rsidRDefault="00AE180E" w:rsidP="00AE180E">
            <w:pPr>
              <w:autoSpaceDE w:val="0"/>
              <w:autoSpaceDN w:val="0"/>
              <w:adjustRightInd w:val="0"/>
              <w:spacing w:before="240" w:after="240"/>
              <w:rPr>
                <w:rFonts w:ascii="Tahoma" w:eastAsia="Calibri" w:hAnsi="Tahoma" w:cs="Tahoma"/>
                <w:lang w:val="en-US" w:eastAsia="en-US"/>
              </w:rPr>
            </w:pPr>
          </w:p>
        </w:tc>
      </w:tr>
      <w:tr w:rsidR="00AE180E" w:rsidRPr="009E5D2D" w14:paraId="04206533" w14:textId="77777777" w:rsidTr="00AE180E">
        <w:trPr>
          <w:trHeight w:val="460"/>
        </w:trPr>
        <w:tc>
          <w:tcPr>
            <w:tcW w:w="4101" w:type="dxa"/>
            <w:shd w:val="clear" w:color="auto" w:fill="auto"/>
            <w:vAlign w:val="center"/>
          </w:tcPr>
          <w:p w14:paraId="51FCB656" w14:textId="77777777" w:rsidR="00AE180E" w:rsidRPr="009E5D2D" w:rsidRDefault="00AE180E" w:rsidP="00AE180E">
            <w:pPr>
              <w:autoSpaceDE w:val="0"/>
              <w:autoSpaceDN w:val="0"/>
              <w:adjustRightInd w:val="0"/>
              <w:spacing w:before="240" w:after="240"/>
              <w:rPr>
                <w:rFonts w:ascii="Tahoma" w:eastAsia="Calibri" w:hAnsi="Tahoma" w:cs="Tahoma"/>
                <w:lang w:val="en-US" w:eastAsia="en-US"/>
              </w:rPr>
            </w:pPr>
            <w:r w:rsidRPr="009E5D2D">
              <w:rPr>
                <w:rFonts w:ascii="Tahoma" w:eastAsia="Calibri" w:hAnsi="Tahoma" w:cs="Tahoma"/>
                <w:lang w:val="en-US" w:eastAsia="en-US"/>
              </w:rPr>
              <w:t>(Print name)</w:t>
            </w:r>
          </w:p>
        </w:tc>
        <w:tc>
          <w:tcPr>
            <w:tcW w:w="4313" w:type="dxa"/>
            <w:shd w:val="clear" w:color="auto" w:fill="auto"/>
            <w:vAlign w:val="center"/>
          </w:tcPr>
          <w:p w14:paraId="66EBEE43" w14:textId="77777777" w:rsidR="00AE180E" w:rsidRPr="009E5D2D" w:rsidRDefault="00AE180E" w:rsidP="00AE180E">
            <w:pPr>
              <w:autoSpaceDE w:val="0"/>
              <w:autoSpaceDN w:val="0"/>
              <w:adjustRightInd w:val="0"/>
              <w:spacing w:before="240" w:after="240"/>
              <w:rPr>
                <w:rFonts w:ascii="Tahoma" w:eastAsia="Calibri" w:hAnsi="Tahoma" w:cs="Tahoma"/>
                <w:lang w:val="en-US" w:eastAsia="en-US"/>
              </w:rPr>
            </w:pPr>
          </w:p>
        </w:tc>
      </w:tr>
    </w:tbl>
    <w:p w14:paraId="68DBCE4B" w14:textId="77777777" w:rsidR="00761BD2" w:rsidRPr="009E5D2D" w:rsidRDefault="00761BD2" w:rsidP="00761BD2">
      <w:pPr>
        <w:rPr>
          <w:rFonts w:ascii="Arial" w:hAnsi="Arial" w:cs="Arial"/>
          <w:b/>
          <w:bCs/>
          <w:sz w:val="32"/>
          <w:szCs w:val="20"/>
          <w:lang w:val="en-US" w:eastAsia="en-US"/>
        </w:rPr>
      </w:pPr>
    </w:p>
    <w:p w14:paraId="7AFE01B8" w14:textId="1F7EF59C" w:rsidR="00761BD2" w:rsidRPr="009E5D2D" w:rsidRDefault="00761BD2" w:rsidP="00761BD2">
      <w:pPr>
        <w:spacing w:after="160" w:line="259" w:lineRule="auto"/>
        <w:jc w:val="center"/>
        <w:rPr>
          <w:rFonts w:ascii="Calibri" w:eastAsia="Calibri" w:hAnsi="Calibri"/>
          <w:b/>
          <w:u w:val="single"/>
          <w:lang w:eastAsia="en-US"/>
        </w:rPr>
      </w:pPr>
    </w:p>
    <w:p w14:paraId="7D94E7F3" w14:textId="77777777" w:rsidR="00761BD2" w:rsidRPr="009E5D2D" w:rsidRDefault="00761BD2" w:rsidP="00761BD2">
      <w:pPr>
        <w:spacing w:after="160" w:line="259" w:lineRule="auto"/>
        <w:jc w:val="center"/>
        <w:rPr>
          <w:rFonts w:ascii="Calibri" w:eastAsia="Calibri" w:hAnsi="Calibri"/>
          <w:b/>
          <w:u w:val="single"/>
          <w:lang w:eastAsia="en-US"/>
        </w:rPr>
      </w:pPr>
    </w:p>
    <w:p w14:paraId="54935C13" w14:textId="77777777" w:rsidR="00761BD2" w:rsidRPr="009E5D2D" w:rsidRDefault="00761BD2" w:rsidP="00761BD2">
      <w:pPr>
        <w:spacing w:after="160" w:line="259" w:lineRule="auto"/>
        <w:jc w:val="center"/>
        <w:rPr>
          <w:rFonts w:ascii="Calibri" w:eastAsia="Calibri" w:hAnsi="Calibri"/>
          <w:b/>
          <w:u w:val="single"/>
          <w:lang w:eastAsia="en-US"/>
        </w:rPr>
      </w:pPr>
    </w:p>
    <w:p w14:paraId="3440160D" w14:textId="77777777" w:rsidR="00761BD2" w:rsidRPr="009E5D2D" w:rsidRDefault="00761BD2" w:rsidP="00761BD2">
      <w:pPr>
        <w:spacing w:after="160" w:line="259" w:lineRule="auto"/>
        <w:jc w:val="center"/>
        <w:rPr>
          <w:rFonts w:ascii="Calibri" w:eastAsia="Calibri" w:hAnsi="Calibri"/>
          <w:b/>
          <w:u w:val="single"/>
          <w:lang w:eastAsia="en-US"/>
        </w:rPr>
      </w:pPr>
    </w:p>
    <w:p w14:paraId="199ABFB3" w14:textId="77777777" w:rsidR="00761BD2" w:rsidRDefault="00761BD2" w:rsidP="00761BD2">
      <w:pPr>
        <w:jc w:val="center"/>
        <w:rPr>
          <w:rFonts w:ascii="Arial" w:hAnsi="Arial" w:cs="Arial"/>
          <w:b/>
          <w:u w:val="single"/>
        </w:rPr>
      </w:pPr>
    </w:p>
    <w:p w14:paraId="60B8FABC" w14:textId="77777777" w:rsidR="00761BD2" w:rsidRDefault="00761BD2" w:rsidP="00761BD2">
      <w:pPr>
        <w:jc w:val="center"/>
        <w:rPr>
          <w:rFonts w:ascii="Arial" w:hAnsi="Arial" w:cs="Arial"/>
          <w:b/>
          <w:u w:val="single"/>
        </w:rPr>
      </w:pPr>
    </w:p>
    <w:p w14:paraId="3377EDCB" w14:textId="77777777" w:rsidR="00761BD2" w:rsidRDefault="00761BD2" w:rsidP="00761BD2">
      <w:pPr>
        <w:jc w:val="center"/>
        <w:rPr>
          <w:rFonts w:ascii="Arial" w:hAnsi="Arial" w:cs="Arial"/>
          <w:b/>
          <w:u w:val="single"/>
        </w:rPr>
      </w:pPr>
    </w:p>
    <w:p w14:paraId="1AEA4304" w14:textId="77777777" w:rsidR="00761BD2" w:rsidRDefault="00761BD2" w:rsidP="00761BD2">
      <w:pPr>
        <w:jc w:val="center"/>
        <w:rPr>
          <w:rFonts w:ascii="Arial" w:hAnsi="Arial" w:cs="Arial"/>
          <w:b/>
          <w:sz w:val="28"/>
          <w:szCs w:val="28"/>
          <w:u w:val="single"/>
        </w:rPr>
      </w:pPr>
    </w:p>
    <w:p w14:paraId="2819A1C2" w14:textId="77777777" w:rsidR="00761BD2" w:rsidRDefault="00761BD2" w:rsidP="00761BD2">
      <w:pPr>
        <w:jc w:val="center"/>
        <w:rPr>
          <w:rFonts w:ascii="Arial" w:hAnsi="Arial" w:cs="Arial"/>
          <w:b/>
          <w:sz w:val="28"/>
          <w:szCs w:val="28"/>
          <w:u w:val="single"/>
        </w:rPr>
      </w:pPr>
    </w:p>
    <w:p w14:paraId="7A5F56E1" w14:textId="77777777" w:rsidR="00761BD2" w:rsidRDefault="00761BD2" w:rsidP="00761BD2">
      <w:pPr>
        <w:rPr>
          <w:rFonts w:ascii="Arial" w:hAnsi="Arial" w:cs="Arial"/>
          <w:b/>
          <w:sz w:val="28"/>
          <w:szCs w:val="28"/>
          <w:u w:val="single"/>
        </w:rPr>
      </w:pPr>
    </w:p>
    <w:p w14:paraId="691B5E7C" w14:textId="77777777" w:rsidR="00E57740" w:rsidRPr="009B03F2" w:rsidRDefault="00E57740">
      <w:pPr>
        <w:rPr>
          <w:rFonts w:ascii="Arial" w:hAnsi="Arial" w:cs="Arial"/>
        </w:rPr>
      </w:pPr>
    </w:p>
    <w:p w14:paraId="5A04B4CE" w14:textId="697911E1" w:rsidR="00E57740" w:rsidRPr="009B03F2" w:rsidRDefault="00E57740">
      <w:pPr>
        <w:rPr>
          <w:rFonts w:ascii="Arial" w:hAnsi="Arial" w:cs="Arial"/>
        </w:rPr>
      </w:pPr>
    </w:p>
    <w:p w14:paraId="1F06CBA8" w14:textId="77777777" w:rsidR="002E3B29" w:rsidRDefault="002E3B29">
      <w:pPr>
        <w:rPr>
          <w:rFonts w:ascii="Arial" w:hAnsi="Arial" w:cs="Arial"/>
        </w:rPr>
      </w:pPr>
    </w:p>
    <w:p w14:paraId="6E7097B6" w14:textId="77777777" w:rsidR="002E3B29" w:rsidRDefault="002E3B29">
      <w:pPr>
        <w:rPr>
          <w:rFonts w:ascii="Arial" w:hAnsi="Arial" w:cs="Arial"/>
        </w:rPr>
      </w:pPr>
    </w:p>
    <w:p w14:paraId="716D7F0E" w14:textId="77777777" w:rsidR="002E3B29" w:rsidRDefault="002E3B29">
      <w:pPr>
        <w:rPr>
          <w:rFonts w:ascii="Arial" w:hAnsi="Arial" w:cs="Arial"/>
        </w:rPr>
      </w:pPr>
    </w:p>
    <w:p w14:paraId="50F7D7CE" w14:textId="77777777" w:rsidR="002E3B29" w:rsidRDefault="002E3B29">
      <w:pPr>
        <w:rPr>
          <w:rFonts w:ascii="Arial" w:hAnsi="Arial" w:cs="Arial"/>
        </w:rPr>
      </w:pPr>
    </w:p>
    <w:p w14:paraId="6EE76BC8" w14:textId="77777777" w:rsidR="002E3B29" w:rsidRDefault="002E3B29">
      <w:pPr>
        <w:rPr>
          <w:rFonts w:ascii="Arial" w:hAnsi="Arial" w:cs="Arial"/>
        </w:rPr>
      </w:pPr>
    </w:p>
    <w:p w14:paraId="1B0FDE55" w14:textId="77777777" w:rsidR="002E3B29" w:rsidRDefault="002E3B29">
      <w:pPr>
        <w:rPr>
          <w:rFonts w:ascii="Arial" w:hAnsi="Arial" w:cs="Arial"/>
        </w:rPr>
      </w:pPr>
    </w:p>
    <w:p w14:paraId="546CFA8C" w14:textId="77777777" w:rsidR="002E3B29" w:rsidRDefault="002E3B29">
      <w:pPr>
        <w:rPr>
          <w:rFonts w:ascii="Arial" w:hAnsi="Arial" w:cs="Arial"/>
        </w:rPr>
      </w:pPr>
    </w:p>
    <w:p w14:paraId="3F79594C" w14:textId="77777777" w:rsidR="002E3B29" w:rsidRDefault="002E3B29">
      <w:pPr>
        <w:rPr>
          <w:rFonts w:ascii="Arial" w:hAnsi="Arial" w:cs="Arial"/>
        </w:rPr>
      </w:pPr>
    </w:p>
    <w:p w14:paraId="5CE83AA0" w14:textId="77777777" w:rsidR="002E3B29" w:rsidRDefault="002E3B29">
      <w:pPr>
        <w:rPr>
          <w:rFonts w:ascii="Arial" w:hAnsi="Arial" w:cs="Arial"/>
        </w:rPr>
      </w:pPr>
    </w:p>
    <w:p w14:paraId="1B3CB8B2" w14:textId="77777777" w:rsidR="002E3B29" w:rsidRDefault="002E3B29">
      <w:pPr>
        <w:rPr>
          <w:rFonts w:ascii="Arial" w:hAnsi="Arial" w:cs="Arial"/>
        </w:rPr>
      </w:pPr>
    </w:p>
    <w:p w14:paraId="5299E6EB" w14:textId="77777777" w:rsidR="002E3B29" w:rsidRDefault="002E3B29">
      <w:pPr>
        <w:rPr>
          <w:rFonts w:ascii="Arial" w:hAnsi="Arial" w:cs="Arial"/>
        </w:rPr>
      </w:pPr>
    </w:p>
    <w:p w14:paraId="3124F2C2" w14:textId="77777777" w:rsidR="002E3B29" w:rsidRDefault="002E3B29">
      <w:pPr>
        <w:rPr>
          <w:rFonts w:ascii="Arial" w:hAnsi="Arial" w:cs="Arial"/>
        </w:rPr>
      </w:pPr>
    </w:p>
    <w:p w14:paraId="1958DD85" w14:textId="77777777" w:rsidR="002E3B29" w:rsidRDefault="002E3B29">
      <w:pPr>
        <w:rPr>
          <w:rFonts w:ascii="Arial" w:hAnsi="Arial" w:cs="Arial"/>
        </w:rPr>
      </w:pPr>
    </w:p>
    <w:p w14:paraId="3427B06B" w14:textId="77777777" w:rsidR="002E3B29" w:rsidRDefault="002E3B29">
      <w:pPr>
        <w:rPr>
          <w:rFonts w:ascii="Arial" w:hAnsi="Arial" w:cs="Arial"/>
        </w:rPr>
      </w:pPr>
    </w:p>
    <w:p w14:paraId="4B93CC96" w14:textId="77777777" w:rsidR="002E3B29" w:rsidRDefault="002E3B29">
      <w:pPr>
        <w:rPr>
          <w:rFonts w:ascii="Arial" w:hAnsi="Arial" w:cs="Arial"/>
        </w:rPr>
      </w:pPr>
    </w:p>
    <w:p w14:paraId="602AA63C" w14:textId="77777777" w:rsidR="002E3B29" w:rsidRDefault="002E3B29">
      <w:pPr>
        <w:rPr>
          <w:rFonts w:ascii="Arial" w:hAnsi="Arial" w:cs="Arial"/>
        </w:rPr>
      </w:pPr>
    </w:p>
    <w:p w14:paraId="0C97C9C5" w14:textId="77777777" w:rsidR="002E3B29" w:rsidRDefault="002E3B29">
      <w:pPr>
        <w:rPr>
          <w:rFonts w:ascii="Arial" w:hAnsi="Arial" w:cs="Arial"/>
        </w:rPr>
      </w:pPr>
    </w:p>
    <w:p w14:paraId="0199230C" w14:textId="5F38440F" w:rsidR="00E57740" w:rsidRPr="009B03F2" w:rsidRDefault="00761BD2">
      <w:pPr>
        <w:rPr>
          <w:rFonts w:ascii="Arial" w:hAnsi="Arial" w:cs="Arial"/>
        </w:rPr>
      </w:pPr>
      <w:r w:rsidRPr="009B03F2">
        <w:rPr>
          <w:rFonts w:ascii="Arial" w:hAnsi="Arial" w:cs="Arial"/>
          <w:noProof/>
        </w:rPr>
        <w:drawing>
          <wp:anchor distT="0" distB="0" distL="114300" distR="114300" simplePos="0" relativeHeight="251656704" behindDoc="1" locked="0" layoutInCell="1" allowOverlap="1" wp14:anchorId="3F0ED157" wp14:editId="1B9C62B0">
            <wp:simplePos x="0" y="0"/>
            <wp:positionH relativeFrom="column">
              <wp:posOffset>5486400</wp:posOffset>
            </wp:positionH>
            <wp:positionV relativeFrom="paragraph">
              <wp:posOffset>12700</wp:posOffset>
            </wp:positionV>
            <wp:extent cx="1028700" cy="1095375"/>
            <wp:effectExtent l="0" t="0" r="0" b="9525"/>
            <wp:wrapNone/>
            <wp:docPr id="3" name="Picture 3" descr="wc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cb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8700" cy="1095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E23F86" w14:textId="4FE2DAD3" w:rsidR="00E57740" w:rsidRPr="009B03F2" w:rsidRDefault="00E57740">
      <w:pPr>
        <w:rPr>
          <w:rFonts w:ascii="Arial" w:hAnsi="Arial" w:cs="Arial"/>
        </w:rPr>
      </w:pPr>
    </w:p>
    <w:p w14:paraId="571560BA" w14:textId="4C2137D3" w:rsidR="008D1FD1" w:rsidRDefault="008D1FD1" w:rsidP="00AE180E">
      <w:pPr>
        <w:spacing w:after="200" w:line="276" w:lineRule="auto"/>
        <w:rPr>
          <w:rFonts w:ascii="Arial" w:eastAsiaTheme="minorHAnsi" w:hAnsi="Arial" w:cs="Arial"/>
          <w:lang w:eastAsia="en-US"/>
        </w:rPr>
      </w:pPr>
      <w:r w:rsidRPr="008D1FD1">
        <w:rPr>
          <w:rFonts w:ascii="Arial" w:eastAsiaTheme="minorHAnsi" w:hAnsi="Arial" w:cs="Arial"/>
          <w:lang w:eastAsia="en-US"/>
        </w:rPr>
        <w:tab/>
      </w:r>
    </w:p>
    <w:p w14:paraId="68FA381E" w14:textId="77777777" w:rsidR="00AE180E" w:rsidRPr="008D1FD1" w:rsidRDefault="00AE180E" w:rsidP="00AE180E">
      <w:pPr>
        <w:spacing w:after="200" w:line="276" w:lineRule="auto"/>
        <w:rPr>
          <w:rFonts w:ascii="Arial" w:eastAsiaTheme="minorHAnsi" w:hAnsi="Arial" w:cs="Arial"/>
          <w:lang w:eastAsia="en-US"/>
        </w:rPr>
      </w:pPr>
    </w:p>
    <w:p w14:paraId="6A2CA58C" w14:textId="77777777" w:rsidR="008D1FD1" w:rsidRPr="008D1FD1" w:rsidRDefault="008D1FD1" w:rsidP="008D1FD1">
      <w:pPr>
        <w:rPr>
          <w:rFonts w:ascii="Arial" w:eastAsiaTheme="minorHAnsi" w:hAnsi="Arial" w:cs="Arial"/>
          <w:lang w:eastAsia="en-US"/>
        </w:rPr>
      </w:pPr>
    </w:p>
    <w:p w14:paraId="4DD7CDDD" w14:textId="77777777" w:rsidR="008D1FD1" w:rsidRPr="008D1FD1" w:rsidRDefault="008D1FD1" w:rsidP="008D1FD1">
      <w:pPr>
        <w:numPr>
          <w:ilvl w:val="0"/>
          <w:numId w:val="18"/>
        </w:numPr>
        <w:spacing w:after="200" w:line="276" w:lineRule="auto"/>
        <w:contextualSpacing/>
        <w:rPr>
          <w:rFonts w:ascii="Arial" w:eastAsiaTheme="minorHAnsi" w:hAnsi="Arial" w:cs="Arial"/>
          <w:b/>
          <w:lang w:eastAsia="en-US"/>
        </w:rPr>
      </w:pPr>
      <w:r w:rsidRPr="008D1FD1">
        <w:rPr>
          <w:rFonts w:ascii="Arial" w:eastAsiaTheme="minorHAnsi" w:hAnsi="Arial" w:cs="Arial"/>
          <w:b/>
          <w:lang w:eastAsia="en-US"/>
        </w:rPr>
        <w:t>POLICY STATEMENT</w:t>
      </w:r>
    </w:p>
    <w:p w14:paraId="6B01879A" w14:textId="075F1AEE" w:rsidR="008D1FD1" w:rsidRPr="008D1FD1" w:rsidRDefault="002E3B29" w:rsidP="00FF6746">
      <w:pPr>
        <w:spacing w:after="200" w:line="276" w:lineRule="auto"/>
        <w:ind w:left="360"/>
        <w:contextualSpacing/>
        <w:rPr>
          <w:rFonts w:ascii="Arial" w:eastAsiaTheme="minorHAnsi" w:hAnsi="Arial" w:cs="Arial"/>
          <w:lang w:eastAsia="en-US"/>
        </w:rPr>
      </w:pPr>
      <w:r>
        <w:rPr>
          <w:rFonts w:ascii="Arial" w:eastAsiaTheme="minorHAnsi" w:hAnsi="Arial" w:cs="Arial"/>
          <w:lang w:eastAsia="en-US"/>
        </w:rPr>
        <w:t xml:space="preserve">Ysgol Rhostyllen </w:t>
      </w:r>
      <w:r w:rsidR="00FF6746">
        <w:rPr>
          <w:rFonts w:ascii="Arial" w:eastAsiaTheme="minorHAnsi" w:hAnsi="Arial" w:cs="Arial"/>
          <w:lang w:eastAsia="en-US"/>
        </w:rPr>
        <w:t>are</w:t>
      </w:r>
      <w:r w:rsidR="008D1FD1" w:rsidRPr="008D1FD1">
        <w:rPr>
          <w:rFonts w:ascii="Arial" w:eastAsiaTheme="minorHAnsi" w:hAnsi="Arial" w:cs="Arial"/>
          <w:lang w:eastAsia="en-US"/>
        </w:rPr>
        <w:t xml:space="preserve"> fully committed to safeguarding and promoting the welfare of all </w:t>
      </w:r>
      <w:r w:rsidR="00FF6746">
        <w:rPr>
          <w:rFonts w:ascii="Arial" w:eastAsiaTheme="minorHAnsi" w:hAnsi="Arial" w:cs="Arial"/>
          <w:lang w:eastAsia="en-US"/>
        </w:rPr>
        <w:t>their</w:t>
      </w:r>
      <w:r w:rsidR="008D1FD1" w:rsidRPr="008D1FD1">
        <w:rPr>
          <w:rFonts w:ascii="Arial" w:eastAsiaTheme="minorHAnsi" w:hAnsi="Arial" w:cs="Arial"/>
          <w:lang w:eastAsia="en-US"/>
        </w:rPr>
        <w:t xml:space="preserve"> pupils.  Every member of staff recognises that safeguarding against radicalisation and extremism is no different to safeguarding against any other vulnerability in today’s society.  The Tackling Extremism and Radicalisation Policy sets out our beliefs, strategies and procedures to protect vulnerable individuals from being radicalised or exposed to extremist views, by identifying who they are and promptly providing them with the support.</w:t>
      </w:r>
    </w:p>
    <w:p w14:paraId="2534E418" w14:textId="77777777" w:rsidR="00FF6746" w:rsidRDefault="00FF6746" w:rsidP="008D1FD1">
      <w:pPr>
        <w:rPr>
          <w:rFonts w:ascii="Arial" w:eastAsiaTheme="minorHAnsi" w:hAnsi="Arial" w:cs="Arial"/>
          <w:b/>
          <w:u w:val="single"/>
          <w:lang w:eastAsia="en-US"/>
        </w:rPr>
      </w:pPr>
    </w:p>
    <w:p w14:paraId="34BC0380" w14:textId="0DF2585F" w:rsidR="008D1FD1" w:rsidRPr="008D1FD1" w:rsidRDefault="008D1FD1" w:rsidP="008D1FD1">
      <w:pPr>
        <w:rPr>
          <w:rFonts w:ascii="Arial" w:eastAsiaTheme="minorHAnsi" w:hAnsi="Arial" w:cs="Arial"/>
          <w:b/>
          <w:u w:val="single"/>
          <w:lang w:eastAsia="en-US"/>
        </w:rPr>
      </w:pPr>
      <w:r w:rsidRPr="008D1FD1">
        <w:rPr>
          <w:rFonts w:ascii="Arial" w:eastAsiaTheme="minorHAnsi" w:hAnsi="Arial" w:cs="Arial"/>
          <w:b/>
          <w:u w:val="single"/>
          <w:lang w:eastAsia="en-US"/>
        </w:rPr>
        <w:t>The Prevent Duty – What to do If you have a concern</w:t>
      </w:r>
    </w:p>
    <w:p w14:paraId="2BDF1659" w14:textId="77777777" w:rsidR="008D1FD1" w:rsidRPr="008D1FD1" w:rsidRDefault="008D1FD1" w:rsidP="008D1FD1">
      <w:pPr>
        <w:rPr>
          <w:rFonts w:ascii="Arial" w:eastAsiaTheme="minorHAnsi" w:hAnsi="Arial" w:cs="Arial"/>
          <w:b/>
          <w:u w:val="single"/>
          <w:lang w:eastAsia="en-US"/>
        </w:rPr>
      </w:pPr>
    </w:p>
    <w:p w14:paraId="28692DCC" w14:textId="77777777" w:rsidR="008D1FD1" w:rsidRPr="008D1FD1" w:rsidRDefault="008D1FD1" w:rsidP="008D1FD1">
      <w:pPr>
        <w:rPr>
          <w:rFonts w:ascii="Arial" w:eastAsiaTheme="minorHAnsi" w:hAnsi="Arial" w:cs="Arial"/>
          <w:lang w:eastAsia="en-US"/>
        </w:rPr>
      </w:pPr>
      <w:r w:rsidRPr="008D1FD1">
        <w:rPr>
          <w:rFonts w:ascii="Arial" w:eastAsiaTheme="minorHAnsi" w:hAnsi="Arial" w:cs="Arial"/>
          <w:lang w:eastAsia="en-US"/>
        </w:rPr>
        <w:t xml:space="preserve">If a member of staff has a concern about a particular person or family your normal school safeguarding procedures should be followed , including discussing the  Prevent concern with your designated safeguarding lead in school, and making a referral through to your local authority children’s or adult’s social care referral teams. </w:t>
      </w:r>
    </w:p>
    <w:p w14:paraId="660EC04D" w14:textId="77777777" w:rsidR="008D1FD1" w:rsidRPr="008D1FD1" w:rsidRDefault="008D1FD1" w:rsidP="008D1FD1">
      <w:pPr>
        <w:rPr>
          <w:rFonts w:ascii="Arial" w:eastAsiaTheme="minorHAnsi" w:hAnsi="Arial" w:cs="Arial"/>
          <w:lang w:eastAsia="en-US"/>
        </w:rPr>
      </w:pPr>
    </w:p>
    <w:p w14:paraId="5EF437F7" w14:textId="77777777" w:rsidR="008D1FD1" w:rsidRPr="008D1FD1" w:rsidRDefault="008D1FD1" w:rsidP="008D1FD1">
      <w:pPr>
        <w:rPr>
          <w:rFonts w:ascii="Arial" w:eastAsiaTheme="minorHAnsi" w:hAnsi="Arial" w:cs="Arial"/>
          <w:lang w:eastAsia="en-US"/>
        </w:rPr>
      </w:pPr>
      <w:r w:rsidRPr="008D1FD1">
        <w:rPr>
          <w:rFonts w:ascii="Arial" w:eastAsiaTheme="minorHAnsi" w:hAnsi="Arial" w:cs="Arial"/>
          <w:lang w:eastAsia="en-US"/>
        </w:rPr>
        <w:t>You can also contact your North Wales Police Prevent Officer who can talk to you in confidence about any concerns and help you gain access to support and advice.</w:t>
      </w:r>
    </w:p>
    <w:p w14:paraId="5A13F172" w14:textId="77777777" w:rsidR="008D1FD1" w:rsidRPr="008D1FD1" w:rsidRDefault="008D1FD1" w:rsidP="008D1FD1">
      <w:pPr>
        <w:spacing w:after="200" w:line="276" w:lineRule="auto"/>
        <w:ind w:left="720"/>
        <w:contextualSpacing/>
        <w:rPr>
          <w:rFonts w:ascii="Arial" w:eastAsiaTheme="minorHAnsi" w:hAnsi="Arial" w:cs="Arial"/>
          <w:lang w:eastAsia="en-US"/>
        </w:rPr>
      </w:pPr>
    </w:p>
    <w:p w14:paraId="4A227FC6" w14:textId="77777777" w:rsidR="008D1FD1" w:rsidRPr="008D1FD1" w:rsidRDefault="008D1FD1" w:rsidP="008D1FD1">
      <w:pPr>
        <w:spacing w:after="200" w:line="276" w:lineRule="auto"/>
        <w:ind w:left="720"/>
        <w:contextualSpacing/>
        <w:rPr>
          <w:rFonts w:ascii="Arial" w:eastAsiaTheme="minorHAnsi" w:hAnsi="Arial" w:cs="Arial"/>
          <w:lang w:eastAsia="en-US"/>
        </w:rPr>
      </w:pPr>
    </w:p>
    <w:p w14:paraId="288CB535" w14:textId="77777777" w:rsidR="008D1FD1" w:rsidRPr="008D1FD1" w:rsidRDefault="008D1FD1" w:rsidP="008D1FD1">
      <w:pPr>
        <w:numPr>
          <w:ilvl w:val="0"/>
          <w:numId w:val="18"/>
        </w:numPr>
        <w:spacing w:after="200" w:line="276" w:lineRule="auto"/>
        <w:contextualSpacing/>
        <w:rPr>
          <w:rFonts w:ascii="Arial" w:eastAsiaTheme="minorHAnsi" w:hAnsi="Arial" w:cs="Arial"/>
          <w:b/>
          <w:lang w:eastAsia="en-US"/>
        </w:rPr>
      </w:pPr>
      <w:r w:rsidRPr="008D1FD1">
        <w:rPr>
          <w:rFonts w:ascii="Arial" w:eastAsiaTheme="minorHAnsi" w:hAnsi="Arial" w:cs="Arial"/>
          <w:b/>
          <w:lang w:eastAsia="en-US"/>
        </w:rPr>
        <w:t>LINKS TO OTHER POLICIES</w:t>
      </w:r>
    </w:p>
    <w:p w14:paraId="391089C5" w14:textId="3D46859B" w:rsidR="008D1FD1" w:rsidRPr="008D1FD1" w:rsidRDefault="006944E4" w:rsidP="00FF6746">
      <w:pPr>
        <w:spacing w:after="200" w:line="276" w:lineRule="auto"/>
        <w:ind w:left="360"/>
        <w:contextualSpacing/>
        <w:rPr>
          <w:rFonts w:ascii="Arial" w:eastAsiaTheme="minorHAnsi" w:hAnsi="Arial" w:cs="Arial"/>
          <w:lang w:eastAsia="en-US"/>
        </w:rPr>
      </w:pPr>
      <w:r>
        <w:rPr>
          <w:rFonts w:ascii="Arial" w:eastAsiaTheme="minorHAnsi" w:hAnsi="Arial" w:cs="Arial"/>
          <w:lang w:eastAsia="en-US"/>
        </w:rPr>
        <w:t>**********</w:t>
      </w:r>
      <w:r w:rsidR="008D1FD1" w:rsidRPr="008D1FD1">
        <w:rPr>
          <w:rFonts w:ascii="Arial" w:eastAsiaTheme="minorHAnsi" w:hAnsi="Arial" w:cs="Arial"/>
          <w:lang w:eastAsia="en-US"/>
        </w:rPr>
        <w:t xml:space="preserve"> School Tackling Extremism and Radicalisation Policy links to the following Primary School policies;</w:t>
      </w:r>
    </w:p>
    <w:p w14:paraId="4A822A66" w14:textId="77777777" w:rsidR="008D1FD1" w:rsidRPr="008D1FD1" w:rsidRDefault="008D1FD1" w:rsidP="008D1FD1">
      <w:pPr>
        <w:spacing w:after="200" w:line="276" w:lineRule="auto"/>
        <w:ind w:left="720"/>
        <w:contextualSpacing/>
        <w:rPr>
          <w:rFonts w:ascii="Arial" w:eastAsiaTheme="minorHAnsi" w:hAnsi="Arial" w:cs="Arial"/>
          <w:lang w:eastAsia="en-US"/>
        </w:rPr>
      </w:pPr>
    </w:p>
    <w:p w14:paraId="7EA1711B" w14:textId="77777777" w:rsidR="008D1FD1" w:rsidRPr="008D1FD1" w:rsidRDefault="008D1FD1" w:rsidP="008D1FD1">
      <w:pPr>
        <w:numPr>
          <w:ilvl w:val="0"/>
          <w:numId w:val="19"/>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Child Protection and Safeguarding</w:t>
      </w:r>
    </w:p>
    <w:p w14:paraId="127D01C9" w14:textId="77777777" w:rsidR="008D1FD1" w:rsidRPr="008D1FD1" w:rsidRDefault="008D1FD1" w:rsidP="008D1FD1">
      <w:pPr>
        <w:numPr>
          <w:ilvl w:val="0"/>
          <w:numId w:val="19"/>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Equality Policy</w:t>
      </w:r>
    </w:p>
    <w:p w14:paraId="60BA41ED" w14:textId="77777777" w:rsidR="008D1FD1" w:rsidRPr="008D1FD1" w:rsidRDefault="008D1FD1" w:rsidP="008D1FD1">
      <w:pPr>
        <w:numPr>
          <w:ilvl w:val="0"/>
          <w:numId w:val="19"/>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Anti-bullying Policy</w:t>
      </w:r>
    </w:p>
    <w:p w14:paraId="64800CFE" w14:textId="77777777" w:rsidR="008D1FD1" w:rsidRPr="008D1FD1" w:rsidRDefault="008D1FD1" w:rsidP="008D1FD1">
      <w:pPr>
        <w:numPr>
          <w:ilvl w:val="0"/>
          <w:numId w:val="19"/>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Positive Behaviour Management Policy</w:t>
      </w:r>
    </w:p>
    <w:p w14:paraId="1F7F5BB2" w14:textId="77777777" w:rsidR="008D1FD1" w:rsidRPr="008D1FD1" w:rsidRDefault="008D1FD1" w:rsidP="008D1FD1">
      <w:pPr>
        <w:spacing w:after="200" w:line="276" w:lineRule="auto"/>
        <w:ind w:left="1440"/>
        <w:contextualSpacing/>
        <w:rPr>
          <w:rFonts w:ascii="Arial" w:eastAsiaTheme="minorHAnsi" w:hAnsi="Arial" w:cs="Arial"/>
          <w:lang w:eastAsia="en-US"/>
        </w:rPr>
      </w:pPr>
    </w:p>
    <w:p w14:paraId="73ED72F5" w14:textId="77777777" w:rsidR="008D1FD1" w:rsidRPr="008D1FD1" w:rsidRDefault="008D1FD1" w:rsidP="008D1FD1">
      <w:pPr>
        <w:numPr>
          <w:ilvl w:val="0"/>
          <w:numId w:val="18"/>
        </w:numPr>
        <w:spacing w:after="200" w:line="276" w:lineRule="auto"/>
        <w:contextualSpacing/>
        <w:rPr>
          <w:rFonts w:ascii="Arial" w:eastAsiaTheme="minorHAnsi" w:hAnsi="Arial" w:cs="Arial"/>
          <w:b/>
          <w:lang w:eastAsia="en-US"/>
        </w:rPr>
      </w:pPr>
      <w:r w:rsidRPr="008D1FD1">
        <w:rPr>
          <w:rFonts w:ascii="Arial" w:eastAsiaTheme="minorHAnsi" w:hAnsi="Arial" w:cs="Arial"/>
          <w:b/>
          <w:lang w:eastAsia="en-US"/>
        </w:rPr>
        <w:t>AIMS AND PRINCIPLES</w:t>
      </w:r>
    </w:p>
    <w:p w14:paraId="77602327" w14:textId="1B447553" w:rsidR="008D1FD1" w:rsidRPr="008D1FD1" w:rsidRDefault="006944E4" w:rsidP="008D1FD1">
      <w:pPr>
        <w:numPr>
          <w:ilvl w:val="1"/>
          <w:numId w:val="18"/>
        </w:numPr>
        <w:spacing w:after="200" w:line="276" w:lineRule="auto"/>
        <w:contextualSpacing/>
        <w:rPr>
          <w:rFonts w:ascii="Arial" w:eastAsiaTheme="minorHAnsi" w:hAnsi="Arial" w:cs="Arial"/>
          <w:lang w:eastAsia="en-US"/>
        </w:rPr>
      </w:pPr>
      <w:r>
        <w:rPr>
          <w:rFonts w:ascii="Arial" w:eastAsiaTheme="minorHAnsi" w:hAnsi="Arial" w:cs="Arial"/>
          <w:lang w:eastAsia="en-US"/>
        </w:rPr>
        <w:t>********</w:t>
      </w:r>
      <w:proofErr w:type="gramStart"/>
      <w:r>
        <w:rPr>
          <w:rFonts w:ascii="Arial" w:eastAsiaTheme="minorHAnsi" w:hAnsi="Arial" w:cs="Arial"/>
          <w:lang w:eastAsia="en-US"/>
        </w:rPr>
        <w:t xml:space="preserve">* </w:t>
      </w:r>
      <w:r w:rsidR="00AE180E">
        <w:rPr>
          <w:rFonts w:ascii="Arial" w:eastAsiaTheme="minorHAnsi" w:hAnsi="Arial" w:cs="Arial"/>
          <w:lang w:eastAsia="en-US"/>
        </w:rPr>
        <w:t xml:space="preserve"> </w:t>
      </w:r>
      <w:r w:rsidR="008D1FD1" w:rsidRPr="008D1FD1">
        <w:rPr>
          <w:rFonts w:ascii="Arial" w:eastAsiaTheme="minorHAnsi" w:hAnsi="Arial" w:cs="Arial"/>
          <w:lang w:eastAsia="en-US"/>
        </w:rPr>
        <w:t>Tackling</w:t>
      </w:r>
      <w:proofErr w:type="gramEnd"/>
      <w:r w:rsidR="008D1FD1" w:rsidRPr="008D1FD1">
        <w:rPr>
          <w:rFonts w:ascii="Arial" w:eastAsiaTheme="minorHAnsi" w:hAnsi="Arial" w:cs="Arial"/>
          <w:lang w:eastAsia="en-US"/>
        </w:rPr>
        <w:t xml:space="preserve"> Extremism and Radicalisation Policy is intended to provide a framework for dealing with issues relating to vulnerability, radicalisation and exposure to extreme views.  We recognise that we are well placed to be able to identify safeguarding issues and this policy clearly sets out how the school will deal with such incidents and identifies how the curriculum and ethos underpins our actions.</w:t>
      </w:r>
    </w:p>
    <w:p w14:paraId="3E317CA3" w14:textId="77777777" w:rsidR="008D1FD1" w:rsidRPr="008D1FD1" w:rsidRDefault="008D1FD1" w:rsidP="008D1FD1">
      <w:pPr>
        <w:spacing w:after="200" w:line="276" w:lineRule="auto"/>
        <w:ind w:left="720"/>
        <w:contextualSpacing/>
        <w:rPr>
          <w:rFonts w:ascii="Arial" w:eastAsiaTheme="minorHAnsi" w:hAnsi="Arial" w:cs="Arial"/>
          <w:lang w:eastAsia="en-US"/>
        </w:rPr>
      </w:pPr>
    </w:p>
    <w:p w14:paraId="0B876198" w14:textId="77777777" w:rsidR="008D1FD1" w:rsidRPr="008D1FD1" w:rsidRDefault="008D1FD1" w:rsidP="008D1FD1">
      <w:pPr>
        <w:numPr>
          <w:ilvl w:val="1"/>
          <w:numId w:val="18"/>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The objectives are that:</w:t>
      </w:r>
    </w:p>
    <w:p w14:paraId="63B7B8AB" w14:textId="1CE5B635" w:rsidR="008D1FD1" w:rsidRPr="008D1FD1" w:rsidRDefault="008D1FD1" w:rsidP="008D1FD1">
      <w:pPr>
        <w:numPr>
          <w:ilvl w:val="0"/>
          <w:numId w:val="20"/>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All governors, teachers, teaching assistants and non-teaching staff will have an understanding of what radicalisation and extremism is and why we need to be vigilant in school.</w:t>
      </w:r>
    </w:p>
    <w:p w14:paraId="1A3457A8" w14:textId="77777777" w:rsidR="008D1FD1" w:rsidRPr="008D1FD1" w:rsidRDefault="008D1FD1" w:rsidP="008D1FD1">
      <w:pPr>
        <w:numPr>
          <w:ilvl w:val="0"/>
          <w:numId w:val="20"/>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lastRenderedPageBreak/>
        <w:t>All governors, teachers, teaching assistants and non-teaching staff will know what the school policy is on tackling extremism and radicalisation and will follow the policy guidance swiftly when issues arise.</w:t>
      </w:r>
    </w:p>
    <w:p w14:paraId="65139235" w14:textId="77777777" w:rsidR="008D1FD1" w:rsidRPr="008D1FD1" w:rsidRDefault="008D1FD1" w:rsidP="008D1FD1">
      <w:pPr>
        <w:numPr>
          <w:ilvl w:val="0"/>
          <w:numId w:val="20"/>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All pupils will understand the dangers of radicalisation and exposure to extremist views; building resilience against these and knowing what to do if they experience them.</w:t>
      </w:r>
    </w:p>
    <w:p w14:paraId="3ADCF4B7" w14:textId="77777777" w:rsidR="008D1FD1" w:rsidRPr="008D1FD1" w:rsidRDefault="008D1FD1" w:rsidP="008D1FD1">
      <w:pPr>
        <w:numPr>
          <w:ilvl w:val="0"/>
          <w:numId w:val="20"/>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All parents/carers and pupils will know that the school policies in place to keep pupils safe from harm and that the school regularly reviews its systems to ensure they are appropriate and effective.</w:t>
      </w:r>
    </w:p>
    <w:p w14:paraId="49A4D4D1" w14:textId="77777777" w:rsidR="008D1FD1" w:rsidRPr="008D1FD1" w:rsidRDefault="008D1FD1" w:rsidP="008D1FD1">
      <w:pPr>
        <w:numPr>
          <w:ilvl w:val="1"/>
          <w:numId w:val="18"/>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The main aims of this policy are to ensure that staff are fully engaged in being vigilant about radicalisation; that they overcome professional disbelief that such issues will not happen here and ensure that we work alongside other professional bodies and agencies to ensure that our pupils are safe from harm.</w:t>
      </w:r>
    </w:p>
    <w:p w14:paraId="53852294" w14:textId="77777777" w:rsidR="008D1FD1" w:rsidRPr="008D1FD1" w:rsidRDefault="008D1FD1" w:rsidP="008D1FD1">
      <w:pPr>
        <w:spacing w:after="200" w:line="276" w:lineRule="auto"/>
        <w:ind w:left="720"/>
        <w:contextualSpacing/>
        <w:rPr>
          <w:rFonts w:ascii="Arial" w:eastAsiaTheme="minorHAnsi" w:hAnsi="Arial" w:cs="Arial"/>
          <w:lang w:eastAsia="en-US"/>
        </w:rPr>
      </w:pPr>
    </w:p>
    <w:p w14:paraId="358C5AA3" w14:textId="77777777" w:rsidR="008D1FD1" w:rsidRPr="008D1FD1" w:rsidRDefault="008D1FD1" w:rsidP="008D1FD1">
      <w:pPr>
        <w:numPr>
          <w:ilvl w:val="0"/>
          <w:numId w:val="18"/>
        </w:numPr>
        <w:spacing w:after="200" w:line="276" w:lineRule="auto"/>
        <w:contextualSpacing/>
        <w:rPr>
          <w:rFonts w:ascii="Arial" w:eastAsiaTheme="minorHAnsi" w:hAnsi="Arial" w:cs="Arial"/>
          <w:b/>
          <w:lang w:eastAsia="en-US"/>
        </w:rPr>
      </w:pPr>
      <w:r w:rsidRPr="008D1FD1">
        <w:rPr>
          <w:rFonts w:ascii="Arial" w:eastAsiaTheme="minorHAnsi" w:hAnsi="Arial" w:cs="Arial"/>
          <w:b/>
          <w:lang w:eastAsia="en-US"/>
        </w:rPr>
        <w:t>DEFINTIONS AND INDICATORS</w:t>
      </w:r>
    </w:p>
    <w:p w14:paraId="647DF501" w14:textId="77777777" w:rsidR="008D1FD1" w:rsidRPr="008D1FD1" w:rsidRDefault="008D1FD1" w:rsidP="008D1FD1">
      <w:pPr>
        <w:numPr>
          <w:ilvl w:val="1"/>
          <w:numId w:val="18"/>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Radicalisation is defined as the act or process of making a person more radical or favouring of extreme or fundamental changes in political, economic or social conditions, institutions or habits of the mind.</w:t>
      </w:r>
    </w:p>
    <w:p w14:paraId="4F2D26BE" w14:textId="77777777" w:rsidR="008D1FD1" w:rsidRPr="008D1FD1" w:rsidRDefault="008D1FD1" w:rsidP="008D1FD1">
      <w:pPr>
        <w:ind w:left="720"/>
        <w:contextualSpacing/>
        <w:rPr>
          <w:rFonts w:ascii="Arial" w:eastAsiaTheme="minorHAnsi" w:hAnsi="Arial" w:cs="Arial"/>
          <w:lang w:eastAsia="en-US"/>
        </w:rPr>
      </w:pPr>
    </w:p>
    <w:p w14:paraId="123418C6" w14:textId="77777777" w:rsidR="008D1FD1" w:rsidRPr="008D1FD1" w:rsidRDefault="008D1FD1" w:rsidP="008D1FD1">
      <w:pPr>
        <w:numPr>
          <w:ilvl w:val="1"/>
          <w:numId w:val="18"/>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Extremism is defined as the holding of extreme political or religious views.</w:t>
      </w:r>
    </w:p>
    <w:p w14:paraId="73A71DEC" w14:textId="77777777" w:rsidR="008D1FD1" w:rsidRPr="008D1FD1" w:rsidRDefault="008D1FD1" w:rsidP="008D1FD1">
      <w:pPr>
        <w:ind w:left="720"/>
        <w:contextualSpacing/>
        <w:rPr>
          <w:rFonts w:ascii="Arial" w:eastAsiaTheme="minorHAnsi" w:hAnsi="Arial" w:cs="Arial"/>
          <w:lang w:eastAsia="en-US"/>
        </w:rPr>
      </w:pPr>
    </w:p>
    <w:p w14:paraId="6D33D733" w14:textId="77777777" w:rsidR="008D1FD1" w:rsidRPr="008D1FD1" w:rsidRDefault="008D1FD1" w:rsidP="008D1FD1">
      <w:pPr>
        <w:numPr>
          <w:ilvl w:val="1"/>
          <w:numId w:val="18"/>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There are a number of behaviours which may indicate a child is at risk of being radicalised or exposed to extreme views.  These include:</w:t>
      </w:r>
    </w:p>
    <w:p w14:paraId="78D3B217" w14:textId="77777777" w:rsidR="008D1FD1" w:rsidRPr="008D1FD1" w:rsidRDefault="008D1FD1" w:rsidP="008D1FD1">
      <w:pPr>
        <w:numPr>
          <w:ilvl w:val="0"/>
          <w:numId w:val="21"/>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Spending increasing time in the company of other suspected extremists.</w:t>
      </w:r>
    </w:p>
    <w:p w14:paraId="6C641237" w14:textId="77777777" w:rsidR="008D1FD1" w:rsidRPr="008D1FD1" w:rsidRDefault="008D1FD1" w:rsidP="008D1FD1">
      <w:pPr>
        <w:numPr>
          <w:ilvl w:val="0"/>
          <w:numId w:val="21"/>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Changing their style of dress or personal appearance to accord with the group.</w:t>
      </w:r>
    </w:p>
    <w:p w14:paraId="561BBD8B" w14:textId="77777777" w:rsidR="008D1FD1" w:rsidRPr="008D1FD1" w:rsidRDefault="008D1FD1" w:rsidP="008D1FD1">
      <w:pPr>
        <w:numPr>
          <w:ilvl w:val="0"/>
          <w:numId w:val="21"/>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Day-to-day behaviour becoming increasingly centred on an extremist ideology, group or cause.</w:t>
      </w:r>
    </w:p>
    <w:p w14:paraId="01435730" w14:textId="77777777" w:rsidR="008D1FD1" w:rsidRPr="008D1FD1" w:rsidRDefault="008D1FD1" w:rsidP="008D1FD1">
      <w:pPr>
        <w:numPr>
          <w:ilvl w:val="0"/>
          <w:numId w:val="21"/>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Loss of interest in other friends and activities not associated with the extremist ideology, group or cause.</w:t>
      </w:r>
    </w:p>
    <w:p w14:paraId="0F74902D" w14:textId="77777777" w:rsidR="008D1FD1" w:rsidRPr="008D1FD1" w:rsidRDefault="008D1FD1" w:rsidP="008D1FD1">
      <w:pPr>
        <w:numPr>
          <w:ilvl w:val="0"/>
          <w:numId w:val="21"/>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Possession of materials or symbols associated with an extremist cause.</w:t>
      </w:r>
    </w:p>
    <w:p w14:paraId="05CBC99F" w14:textId="77777777" w:rsidR="008D1FD1" w:rsidRPr="008D1FD1" w:rsidRDefault="008D1FD1" w:rsidP="008D1FD1">
      <w:pPr>
        <w:numPr>
          <w:ilvl w:val="0"/>
          <w:numId w:val="21"/>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Attempts to recruit others to the group/cause</w:t>
      </w:r>
    </w:p>
    <w:p w14:paraId="76028B5F" w14:textId="77777777" w:rsidR="008D1FD1" w:rsidRPr="008D1FD1" w:rsidRDefault="008D1FD1" w:rsidP="008D1FD1">
      <w:pPr>
        <w:numPr>
          <w:ilvl w:val="0"/>
          <w:numId w:val="21"/>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Communications with other that suggests identification with a group, cause or ideology.</w:t>
      </w:r>
    </w:p>
    <w:p w14:paraId="5AA9C351" w14:textId="77777777" w:rsidR="008D1FD1" w:rsidRPr="008D1FD1" w:rsidRDefault="008D1FD1" w:rsidP="008D1FD1">
      <w:pPr>
        <w:numPr>
          <w:ilvl w:val="0"/>
          <w:numId w:val="21"/>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Using insulting to derogatory names for another group.</w:t>
      </w:r>
    </w:p>
    <w:p w14:paraId="3DB6F023" w14:textId="77777777" w:rsidR="008D1FD1" w:rsidRPr="008D1FD1" w:rsidRDefault="008D1FD1" w:rsidP="008D1FD1">
      <w:pPr>
        <w:numPr>
          <w:ilvl w:val="0"/>
          <w:numId w:val="21"/>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Increase in prejudice-related incidents committed by that person – these may include;</w:t>
      </w:r>
    </w:p>
    <w:p w14:paraId="2E275644" w14:textId="77777777" w:rsidR="008D1FD1" w:rsidRPr="008D1FD1" w:rsidRDefault="008D1FD1" w:rsidP="008D1FD1">
      <w:pPr>
        <w:numPr>
          <w:ilvl w:val="0"/>
          <w:numId w:val="22"/>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Physical or verbal assault</w:t>
      </w:r>
    </w:p>
    <w:p w14:paraId="36254998" w14:textId="77777777" w:rsidR="008D1FD1" w:rsidRPr="008D1FD1" w:rsidRDefault="008D1FD1" w:rsidP="008D1FD1">
      <w:pPr>
        <w:numPr>
          <w:ilvl w:val="0"/>
          <w:numId w:val="22"/>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Provocative behaviour</w:t>
      </w:r>
    </w:p>
    <w:p w14:paraId="4F850C5B" w14:textId="77777777" w:rsidR="008D1FD1" w:rsidRPr="008D1FD1" w:rsidRDefault="008D1FD1" w:rsidP="008D1FD1">
      <w:pPr>
        <w:numPr>
          <w:ilvl w:val="0"/>
          <w:numId w:val="22"/>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Damage to property</w:t>
      </w:r>
    </w:p>
    <w:p w14:paraId="3E37EB7B" w14:textId="77777777" w:rsidR="008D1FD1" w:rsidRPr="008D1FD1" w:rsidRDefault="008D1FD1" w:rsidP="008D1FD1">
      <w:pPr>
        <w:numPr>
          <w:ilvl w:val="0"/>
          <w:numId w:val="22"/>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Derogatory name calling</w:t>
      </w:r>
    </w:p>
    <w:p w14:paraId="0251A128" w14:textId="77777777" w:rsidR="008D1FD1" w:rsidRPr="008D1FD1" w:rsidRDefault="008D1FD1" w:rsidP="008D1FD1">
      <w:pPr>
        <w:numPr>
          <w:ilvl w:val="0"/>
          <w:numId w:val="22"/>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Possession of prejudice-related materials</w:t>
      </w:r>
    </w:p>
    <w:p w14:paraId="10A03C59" w14:textId="77777777" w:rsidR="008D1FD1" w:rsidRPr="008D1FD1" w:rsidRDefault="008D1FD1" w:rsidP="008D1FD1">
      <w:pPr>
        <w:numPr>
          <w:ilvl w:val="0"/>
          <w:numId w:val="22"/>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Prejudice related ridicule or name calling</w:t>
      </w:r>
    </w:p>
    <w:p w14:paraId="6E37DA61" w14:textId="77777777" w:rsidR="008D1FD1" w:rsidRPr="008D1FD1" w:rsidRDefault="008D1FD1" w:rsidP="008D1FD1">
      <w:pPr>
        <w:numPr>
          <w:ilvl w:val="0"/>
          <w:numId w:val="22"/>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Inappropriate forms of address</w:t>
      </w:r>
    </w:p>
    <w:p w14:paraId="6FC1A6FC" w14:textId="77777777" w:rsidR="008D1FD1" w:rsidRPr="008D1FD1" w:rsidRDefault="008D1FD1" w:rsidP="008D1FD1">
      <w:pPr>
        <w:numPr>
          <w:ilvl w:val="0"/>
          <w:numId w:val="22"/>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Refusal to co-operate</w:t>
      </w:r>
    </w:p>
    <w:p w14:paraId="732FF32D" w14:textId="77777777" w:rsidR="008D1FD1" w:rsidRPr="008D1FD1" w:rsidRDefault="008D1FD1" w:rsidP="008D1FD1">
      <w:pPr>
        <w:numPr>
          <w:ilvl w:val="0"/>
          <w:numId w:val="22"/>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Attempts to recruit to prejudice-related organisations</w:t>
      </w:r>
    </w:p>
    <w:p w14:paraId="1190F944" w14:textId="77777777" w:rsidR="008D1FD1" w:rsidRPr="008D1FD1" w:rsidRDefault="008D1FD1" w:rsidP="008D1FD1">
      <w:pPr>
        <w:numPr>
          <w:ilvl w:val="0"/>
          <w:numId w:val="22"/>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Condoning or supporting violence towards others.</w:t>
      </w:r>
    </w:p>
    <w:p w14:paraId="01B7592F" w14:textId="77777777" w:rsidR="008D1FD1" w:rsidRDefault="008D1FD1" w:rsidP="008D1FD1">
      <w:pPr>
        <w:spacing w:after="200" w:line="276" w:lineRule="auto"/>
        <w:rPr>
          <w:rFonts w:ascii="Arial" w:eastAsiaTheme="minorHAnsi" w:hAnsi="Arial" w:cs="Arial"/>
          <w:lang w:eastAsia="en-US"/>
        </w:rPr>
      </w:pPr>
    </w:p>
    <w:p w14:paraId="0D1FE198" w14:textId="77777777" w:rsidR="00122744" w:rsidRPr="008D1FD1" w:rsidRDefault="00122744" w:rsidP="008D1FD1">
      <w:pPr>
        <w:spacing w:after="200" w:line="276" w:lineRule="auto"/>
        <w:rPr>
          <w:rFonts w:ascii="Arial" w:eastAsiaTheme="minorHAnsi" w:hAnsi="Arial" w:cs="Arial"/>
          <w:lang w:eastAsia="en-US"/>
        </w:rPr>
      </w:pPr>
    </w:p>
    <w:p w14:paraId="71E50B61" w14:textId="77777777" w:rsidR="008D1FD1" w:rsidRPr="008D1FD1" w:rsidRDefault="008D1FD1" w:rsidP="008D1FD1">
      <w:pPr>
        <w:spacing w:after="200" w:line="276" w:lineRule="auto"/>
        <w:ind w:left="2160"/>
        <w:contextualSpacing/>
        <w:rPr>
          <w:rFonts w:ascii="Arial" w:eastAsiaTheme="minorHAnsi" w:hAnsi="Arial" w:cs="Arial"/>
          <w:lang w:eastAsia="en-US"/>
        </w:rPr>
      </w:pPr>
    </w:p>
    <w:p w14:paraId="7AF287FD" w14:textId="77777777" w:rsidR="008D1FD1" w:rsidRPr="008D1FD1" w:rsidRDefault="008D1FD1" w:rsidP="008D1FD1">
      <w:pPr>
        <w:numPr>
          <w:ilvl w:val="0"/>
          <w:numId w:val="18"/>
        </w:numPr>
        <w:spacing w:after="200" w:line="276" w:lineRule="auto"/>
        <w:contextualSpacing/>
        <w:rPr>
          <w:rFonts w:ascii="Arial" w:eastAsiaTheme="minorHAnsi" w:hAnsi="Arial" w:cs="Arial"/>
          <w:b/>
          <w:lang w:eastAsia="en-US"/>
        </w:rPr>
      </w:pPr>
      <w:r w:rsidRPr="008D1FD1">
        <w:rPr>
          <w:rFonts w:ascii="Arial" w:eastAsiaTheme="minorHAnsi" w:hAnsi="Arial" w:cs="Arial"/>
          <w:b/>
          <w:lang w:eastAsia="en-US"/>
        </w:rPr>
        <w:t>PROCEDURES FOR REFERRALS</w:t>
      </w:r>
    </w:p>
    <w:p w14:paraId="45580080" w14:textId="306BCD3B" w:rsidR="008D1FD1" w:rsidRPr="008D1FD1" w:rsidRDefault="008D1FD1" w:rsidP="008D1FD1">
      <w:pPr>
        <w:numPr>
          <w:ilvl w:val="1"/>
          <w:numId w:val="18"/>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 xml:space="preserve">Although serious incidents involving radicalisation have not occurred at </w:t>
      </w:r>
      <w:r w:rsidR="00AE180E">
        <w:rPr>
          <w:rFonts w:ascii="Arial" w:eastAsiaTheme="minorHAnsi" w:hAnsi="Arial" w:cs="Arial"/>
          <w:lang w:eastAsia="en-US"/>
        </w:rPr>
        <w:t xml:space="preserve">either of the Federation schools </w:t>
      </w:r>
      <w:r w:rsidRPr="008D1FD1">
        <w:rPr>
          <w:rFonts w:ascii="Arial" w:eastAsiaTheme="minorHAnsi" w:hAnsi="Arial" w:cs="Arial"/>
          <w:lang w:eastAsia="en-US"/>
        </w:rPr>
        <w:t>to date, it is important for us to be constantly vigilant and remain fully informed about the issues which affect the local area, city and society in which we teach.  Staff are reminded to suspend and ‘professional disbelief’ that instances of radicalisation ‘could not happen here’ and to be ‘professionally inquisitive’ where concerns arise, referring any concerns through the appropriate channels.  (See appendix 1 – Dealing with referrals).</w:t>
      </w:r>
    </w:p>
    <w:p w14:paraId="5C18179F" w14:textId="77777777" w:rsidR="008D1FD1" w:rsidRPr="008D1FD1" w:rsidRDefault="008D1FD1" w:rsidP="008D1FD1">
      <w:pPr>
        <w:spacing w:after="200" w:line="276" w:lineRule="auto"/>
        <w:ind w:left="720"/>
        <w:contextualSpacing/>
        <w:rPr>
          <w:rFonts w:ascii="Arial" w:eastAsiaTheme="minorHAnsi" w:hAnsi="Arial" w:cs="Arial"/>
          <w:lang w:eastAsia="en-US"/>
        </w:rPr>
      </w:pPr>
    </w:p>
    <w:p w14:paraId="234F28E6" w14:textId="77777777" w:rsidR="008D1FD1" w:rsidRPr="008D1FD1" w:rsidRDefault="008D1FD1" w:rsidP="008D1FD1">
      <w:pPr>
        <w:numPr>
          <w:ilvl w:val="1"/>
          <w:numId w:val="18"/>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 xml:space="preserve">We believe that it is possible to intervene to protect people who are vulnerable.  </w:t>
      </w:r>
      <w:r w:rsidRPr="008D1FD1">
        <w:rPr>
          <w:rFonts w:ascii="Arial" w:eastAsiaTheme="minorHAnsi" w:hAnsi="Arial" w:cs="Arial"/>
          <w:b/>
          <w:lang w:eastAsia="en-US"/>
        </w:rPr>
        <w:t>Early intervention is vital</w:t>
      </w:r>
      <w:r w:rsidRPr="008D1FD1">
        <w:rPr>
          <w:rFonts w:ascii="Arial" w:eastAsiaTheme="minorHAnsi" w:hAnsi="Arial" w:cs="Arial"/>
          <w:lang w:eastAsia="en-US"/>
        </w:rPr>
        <w:t xml:space="preserve"> and staff must be aware of the established processes for front line professionals to refer concerns about individuals and/or groups.  We must have the confidence to challenge, the confidence to intervene and ensure that we have strong safeguarding practices based on the most up-to-date guidance and best practice.</w:t>
      </w:r>
    </w:p>
    <w:p w14:paraId="2EE0B5E1" w14:textId="77777777" w:rsidR="008D1FD1" w:rsidRPr="008D1FD1" w:rsidRDefault="008D1FD1" w:rsidP="008D1FD1">
      <w:pPr>
        <w:ind w:left="720"/>
        <w:contextualSpacing/>
        <w:rPr>
          <w:rFonts w:ascii="Arial" w:eastAsiaTheme="minorHAnsi" w:hAnsi="Arial" w:cs="Arial"/>
          <w:lang w:eastAsia="en-US"/>
        </w:rPr>
      </w:pPr>
    </w:p>
    <w:p w14:paraId="7DAE46A9" w14:textId="77777777" w:rsidR="008D1FD1" w:rsidRPr="008D1FD1" w:rsidRDefault="008D1FD1" w:rsidP="008D1FD1">
      <w:pPr>
        <w:numPr>
          <w:ilvl w:val="1"/>
          <w:numId w:val="18"/>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All members of the Strategic Leadership Team (SLT) are trained as Designated Senior Leaders for Child Protection and Safeguarding and will deal swiftly with any referrals made by staff or with concerns reported by staff.  (see appendix 1 – Dealing with referrals).</w:t>
      </w:r>
    </w:p>
    <w:p w14:paraId="21D9BE01" w14:textId="77777777" w:rsidR="008D1FD1" w:rsidRPr="008D1FD1" w:rsidRDefault="008D1FD1" w:rsidP="008D1FD1">
      <w:pPr>
        <w:spacing w:after="200" w:line="276" w:lineRule="auto"/>
        <w:rPr>
          <w:rFonts w:ascii="Arial" w:eastAsiaTheme="minorHAnsi" w:hAnsi="Arial" w:cs="Arial"/>
          <w:lang w:eastAsia="en-US"/>
        </w:rPr>
      </w:pPr>
    </w:p>
    <w:p w14:paraId="395AE28A" w14:textId="77777777" w:rsidR="008D1FD1" w:rsidRPr="008D1FD1" w:rsidRDefault="008D1FD1" w:rsidP="008D1FD1">
      <w:pPr>
        <w:numPr>
          <w:ilvl w:val="0"/>
          <w:numId w:val="18"/>
        </w:numPr>
        <w:spacing w:after="200" w:line="276" w:lineRule="auto"/>
        <w:contextualSpacing/>
        <w:rPr>
          <w:rFonts w:ascii="Arial" w:eastAsiaTheme="minorHAnsi" w:hAnsi="Arial" w:cs="Arial"/>
          <w:b/>
          <w:lang w:eastAsia="en-US"/>
        </w:rPr>
      </w:pPr>
      <w:r w:rsidRPr="008D1FD1">
        <w:rPr>
          <w:rFonts w:ascii="Arial" w:eastAsiaTheme="minorHAnsi" w:hAnsi="Arial" w:cs="Arial"/>
          <w:b/>
          <w:lang w:eastAsia="en-US"/>
        </w:rPr>
        <w:t>GOVERNORS, LEADERS AND STAFF</w:t>
      </w:r>
    </w:p>
    <w:p w14:paraId="6EB1881E" w14:textId="77777777" w:rsidR="008D1FD1" w:rsidRPr="008D1FD1" w:rsidRDefault="008D1FD1" w:rsidP="008D1FD1">
      <w:pPr>
        <w:numPr>
          <w:ilvl w:val="1"/>
          <w:numId w:val="18"/>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The Head Teacher and all members of the SLT are the leaders for referrals relating to extremism and radicalisation.  In the unlikely event that no SLT members and the Head Teacher are available, all staff know the channels by which to make referrals via the safeguarding board in the staffroom.</w:t>
      </w:r>
    </w:p>
    <w:p w14:paraId="2BBFEBBF" w14:textId="77777777" w:rsidR="008D1FD1" w:rsidRPr="008D1FD1" w:rsidRDefault="008D1FD1" w:rsidP="008D1FD1">
      <w:pPr>
        <w:spacing w:after="200" w:line="276" w:lineRule="auto"/>
        <w:ind w:left="720"/>
        <w:contextualSpacing/>
        <w:rPr>
          <w:rFonts w:ascii="Arial" w:eastAsiaTheme="minorHAnsi" w:hAnsi="Arial" w:cs="Arial"/>
          <w:lang w:eastAsia="en-US"/>
        </w:rPr>
      </w:pPr>
    </w:p>
    <w:p w14:paraId="7CC3DA2C" w14:textId="77777777" w:rsidR="008D1FD1" w:rsidRPr="008D1FD1" w:rsidRDefault="008D1FD1" w:rsidP="008D1FD1">
      <w:pPr>
        <w:numPr>
          <w:ilvl w:val="1"/>
          <w:numId w:val="18"/>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Staff will be fully briefed about what to do if they are concerned about the possibility of radicalisation relating to a pupil, or if they need to discuss specific children whom they consider to be vulnerable to radicalisation or extremist views.</w:t>
      </w:r>
    </w:p>
    <w:p w14:paraId="0095B762" w14:textId="77777777" w:rsidR="008D1FD1" w:rsidRPr="008D1FD1" w:rsidRDefault="008D1FD1" w:rsidP="008D1FD1">
      <w:pPr>
        <w:ind w:left="720"/>
        <w:contextualSpacing/>
        <w:rPr>
          <w:rFonts w:ascii="Arial" w:eastAsiaTheme="minorHAnsi" w:hAnsi="Arial" w:cs="Arial"/>
          <w:lang w:eastAsia="en-US"/>
        </w:rPr>
      </w:pPr>
    </w:p>
    <w:p w14:paraId="0AA8E593" w14:textId="77777777" w:rsidR="008D1FD1" w:rsidRPr="008D1FD1" w:rsidRDefault="008D1FD1" w:rsidP="008D1FD1">
      <w:pPr>
        <w:numPr>
          <w:ilvl w:val="1"/>
          <w:numId w:val="18"/>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The SLT will work in conjunction with the Head Teacher, Pastoral Care Team and external agencies to decide the best course of action to address concerns which arise.</w:t>
      </w:r>
    </w:p>
    <w:p w14:paraId="0C7BEA02" w14:textId="77777777" w:rsidR="008D1FD1" w:rsidRPr="008D1FD1" w:rsidRDefault="008D1FD1" w:rsidP="008D1FD1">
      <w:pPr>
        <w:rPr>
          <w:rFonts w:ascii="Arial" w:eastAsiaTheme="minorHAnsi" w:hAnsi="Arial" w:cs="Arial"/>
          <w:lang w:eastAsia="en-US"/>
        </w:rPr>
      </w:pPr>
    </w:p>
    <w:p w14:paraId="08CD1726" w14:textId="1CDBD6C5" w:rsidR="008D1FD1" w:rsidRPr="008D1FD1" w:rsidRDefault="008D1FD1" w:rsidP="008D1FD1">
      <w:pPr>
        <w:numPr>
          <w:ilvl w:val="1"/>
          <w:numId w:val="18"/>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Prejudicial behaviour can be a factor in radicalisation and extremism.  With this in mind</w:t>
      </w:r>
      <w:r w:rsidR="00D513FB">
        <w:rPr>
          <w:rFonts w:ascii="Arial" w:eastAsiaTheme="minorHAnsi" w:hAnsi="Arial" w:cs="Arial"/>
          <w:lang w:eastAsia="en-US"/>
        </w:rPr>
        <w:t xml:space="preserve">, the federation schools </w:t>
      </w:r>
      <w:r w:rsidRPr="008D1FD1">
        <w:rPr>
          <w:rFonts w:ascii="Arial" w:eastAsiaTheme="minorHAnsi" w:hAnsi="Arial" w:cs="Arial"/>
          <w:lang w:eastAsia="en-US"/>
        </w:rPr>
        <w:t>ha</w:t>
      </w:r>
      <w:r w:rsidR="00D513FB">
        <w:rPr>
          <w:rFonts w:ascii="Arial" w:eastAsiaTheme="minorHAnsi" w:hAnsi="Arial" w:cs="Arial"/>
          <w:lang w:eastAsia="en-US"/>
        </w:rPr>
        <w:t>ve</w:t>
      </w:r>
      <w:r w:rsidRPr="008D1FD1">
        <w:rPr>
          <w:rFonts w:ascii="Arial" w:eastAsiaTheme="minorHAnsi" w:hAnsi="Arial" w:cs="Arial"/>
          <w:lang w:eastAsia="en-US"/>
        </w:rPr>
        <w:t xml:space="preserve"> updated procedures for dealing with prejudicial behaviour, as outlined in the Positive Behaviour Policy and Equality Policy.</w:t>
      </w:r>
    </w:p>
    <w:p w14:paraId="3EFDC26B" w14:textId="77777777" w:rsidR="008D1FD1" w:rsidRPr="008D1FD1" w:rsidRDefault="008D1FD1" w:rsidP="008D1FD1">
      <w:pPr>
        <w:spacing w:after="200" w:line="276" w:lineRule="auto"/>
        <w:ind w:left="720"/>
        <w:contextualSpacing/>
        <w:rPr>
          <w:rFonts w:ascii="Arial" w:eastAsiaTheme="minorHAnsi" w:hAnsi="Arial" w:cs="Arial"/>
          <w:lang w:eastAsia="en-US"/>
        </w:rPr>
      </w:pPr>
    </w:p>
    <w:p w14:paraId="28184825" w14:textId="77777777" w:rsidR="008D1FD1" w:rsidRPr="008D1FD1" w:rsidRDefault="008D1FD1" w:rsidP="008D1FD1">
      <w:pPr>
        <w:spacing w:after="200" w:line="276" w:lineRule="auto"/>
        <w:ind w:left="720"/>
        <w:contextualSpacing/>
        <w:rPr>
          <w:rFonts w:ascii="Arial" w:eastAsiaTheme="minorHAnsi" w:hAnsi="Arial" w:cs="Arial"/>
          <w:lang w:eastAsia="en-US"/>
        </w:rPr>
      </w:pPr>
    </w:p>
    <w:p w14:paraId="46947754" w14:textId="77777777" w:rsidR="008D1FD1" w:rsidRPr="008D1FD1" w:rsidRDefault="008D1FD1" w:rsidP="008D1FD1">
      <w:pPr>
        <w:numPr>
          <w:ilvl w:val="0"/>
          <w:numId w:val="18"/>
        </w:numPr>
        <w:spacing w:after="200" w:line="276" w:lineRule="auto"/>
        <w:contextualSpacing/>
        <w:rPr>
          <w:rFonts w:ascii="Arial" w:eastAsiaTheme="minorHAnsi" w:hAnsi="Arial" w:cs="Arial"/>
          <w:b/>
          <w:lang w:eastAsia="en-US"/>
        </w:rPr>
      </w:pPr>
      <w:r w:rsidRPr="008D1FD1">
        <w:rPr>
          <w:rFonts w:ascii="Arial" w:eastAsiaTheme="minorHAnsi" w:hAnsi="Arial" w:cs="Arial"/>
          <w:b/>
          <w:lang w:eastAsia="en-US"/>
        </w:rPr>
        <w:t>THE ROLE OF THE CURRICULUM</w:t>
      </w:r>
    </w:p>
    <w:p w14:paraId="48B29AB8" w14:textId="77777777" w:rsidR="008D1FD1" w:rsidRPr="008D1FD1" w:rsidRDefault="008D1FD1" w:rsidP="008D1FD1">
      <w:pPr>
        <w:numPr>
          <w:ilvl w:val="1"/>
          <w:numId w:val="18"/>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lastRenderedPageBreak/>
        <w:t>Our curriculum is broad and balanced.  It promotes respect, tolerance and diversity.  Children are encouraged to share their views and recognise that they are entitled to have their own different beliefs which should not be used to influence others.</w:t>
      </w:r>
    </w:p>
    <w:p w14:paraId="06E67072" w14:textId="77777777" w:rsidR="008D1FD1" w:rsidRPr="008D1FD1" w:rsidRDefault="008D1FD1" w:rsidP="008D1FD1">
      <w:pPr>
        <w:spacing w:after="200" w:line="276" w:lineRule="auto"/>
        <w:ind w:left="720"/>
        <w:contextualSpacing/>
        <w:rPr>
          <w:rFonts w:ascii="Arial" w:eastAsiaTheme="minorHAnsi" w:hAnsi="Arial" w:cs="Arial"/>
          <w:lang w:eastAsia="en-US"/>
        </w:rPr>
      </w:pPr>
    </w:p>
    <w:p w14:paraId="51747298" w14:textId="77777777" w:rsidR="008D1FD1" w:rsidRPr="008D1FD1" w:rsidRDefault="008D1FD1" w:rsidP="008D1FD1">
      <w:pPr>
        <w:numPr>
          <w:ilvl w:val="1"/>
          <w:numId w:val="18"/>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Our PSHE provision is embedded across the curriculum, including in RMSE.  It directs our assemblies and underpins the ethos of the school.  It is recognised that children with low aspirations are more vulnerable to radicalisation and therefore we strive to equip out pupils with confidence, self-belief, respect and tolerance as well as setting high standards and expectations for themselves. (See Appendix 2 – PSHE Curriculum Overview)</w:t>
      </w:r>
    </w:p>
    <w:p w14:paraId="7B5D1F5C" w14:textId="77777777" w:rsidR="008D1FD1" w:rsidRPr="008D1FD1" w:rsidRDefault="008D1FD1" w:rsidP="008D1FD1">
      <w:pPr>
        <w:spacing w:after="200" w:line="276" w:lineRule="auto"/>
        <w:ind w:left="720"/>
        <w:contextualSpacing/>
        <w:rPr>
          <w:rFonts w:ascii="Arial" w:eastAsiaTheme="minorHAnsi" w:hAnsi="Arial" w:cs="Arial"/>
          <w:lang w:eastAsia="en-US"/>
        </w:rPr>
      </w:pPr>
    </w:p>
    <w:p w14:paraId="3E890D13" w14:textId="77777777" w:rsidR="008D1FD1" w:rsidRPr="008D1FD1" w:rsidRDefault="008D1FD1" w:rsidP="008D1FD1">
      <w:pPr>
        <w:numPr>
          <w:ilvl w:val="1"/>
          <w:numId w:val="18"/>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Children are regularly taught about how to stay safe when using the internet and are encouraged to recognise that people are not always who they say they are online.  They are taught to seek adult help if they are upset or concerned about anything they read or see on the internet.</w:t>
      </w:r>
    </w:p>
    <w:p w14:paraId="2AC76719" w14:textId="77777777" w:rsidR="008D1FD1" w:rsidRPr="008D1FD1" w:rsidRDefault="008D1FD1" w:rsidP="008D1FD1">
      <w:pPr>
        <w:spacing w:after="200" w:line="276" w:lineRule="auto"/>
        <w:ind w:left="720"/>
        <w:contextualSpacing/>
        <w:rPr>
          <w:rFonts w:ascii="Arial" w:eastAsiaTheme="minorHAnsi" w:hAnsi="Arial" w:cs="Arial"/>
          <w:lang w:eastAsia="en-US"/>
        </w:rPr>
      </w:pPr>
    </w:p>
    <w:p w14:paraId="3ECAF1B7" w14:textId="77777777" w:rsidR="008D1FD1" w:rsidRPr="008D1FD1" w:rsidRDefault="008D1FD1" w:rsidP="008D1FD1">
      <w:pPr>
        <w:numPr>
          <w:ilvl w:val="0"/>
          <w:numId w:val="18"/>
        </w:numPr>
        <w:spacing w:after="200" w:line="276" w:lineRule="auto"/>
        <w:contextualSpacing/>
        <w:rPr>
          <w:rFonts w:ascii="Arial" w:eastAsiaTheme="minorHAnsi" w:hAnsi="Arial" w:cs="Arial"/>
          <w:b/>
          <w:lang w:eastAsia="en-US"/>
        </w:rPr>
      </w:pPr>
      <w:r w:rsidRPr="008D1FD1">
        <w:rPr>
          <w:rFonts w:ascii="Arial" w:eastAsiaTheme="minorHAnsi" w:hAnsi="Arial" w:cs="Arial"/>
          <w:b/>
          <w:lang w:eastAsia="en-US"/>
        </w:rPr>
        <w:t>STAFF TRAINING</w:t>
      </w:r>
    </w:p>
    <w:p w14:paraId="0AA7C5D6" w14:textId="77777777" w:rsidR="008D1FD1" w:rsidRPr="008D1FD1" w:rsidRDefault="008D1FD1" w:rsidP="008D1FD1">
      <w:pPr>
        <w:numPr>
          <w:ilvl w:val="1"/>
          <w:numId w:val="18"/>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 xml:space="preserve">Through INSET opportunities in school, we will ensure that our staff are fully aware of the threats, risks and vulnerabilities that are linked to radicalisation; are aware of the process of radicalisation and how this might be identified early on and are aware of how we can provide support as a school to ensure that our children are resilient and able to resist involvement in radical or extreme activities. </w:t>
      </w:r>
    </w:p>
    <w:p w14:paraId="615D59BD" w14:textId="77777777" w:rsidR="008D1FD1" w:rsidRPr="008D1FD1" w:rsidRDefault="008D1FD1" w:rsidP="008D1FD1">
      <w:pPr>
        <w:spacing w:after="200" w:line="276" w:lineRule="auto"/>
        <w:ind w:left="720"/>
        <w:contextualSpacing/>
        <w:rPr>
          <w:rFonts w:ascii="Arial" w:eastAsiaTheme="minorHAnsi" w:hAnsi="Arial" w:cs="Arial"/>
          <w:lang w:eastAsia="en-US"/>
        </w:rPr>
      </w:pPr>
    </w:p>
    <w:p w14:paraId="55488DF0" w14:textId="77777777" w:rsidR="008D1FD1" w:rsidRPr="008D1FD1" w:rsidRDefault="008D1FD1" w:rsidP="008D1FD1">
      <w:pPr>
        <w:numPr>
          <w:ilvl w:val="0"/>
          <w:numId w:val="18"/>
        </w:numPr>
        <w:spacing w:after="200" w:line="276" w:lineRule="auto"/>
        <w:contextualSpacing/>
        <w:rPr>
          <w:rFonts w:ascii="Arial" w:eastAsiaTheme="minorHAnsi" w:hAnsi="Arial" w:cs="Arial"/>
          <w:b/>
          <w:lang w:eastAsia="en-US"/>
        </w:rPr>
      </w:pPr>
      <w:r w:rsidRPr="008D1FD1">
        <w:rPr>
          <w:rFonts w:ascii="Arial" w:eastAsiaTheme="minorHAnsi" w:hAnsi="Arial" w:cs="Arial"/>
          <w:b/>
          <w:lang w:eastAsia="en-US"/>
        </w:rPr>
        <w:t>VISITORS AND THE USE OF SCHOOL PREMISES</w:t>
      </w:r>
    </w:p>
    <w:p w14:paraId="5B7A07B4" w14:textId="77777777" w:rsidR="008D1FD1" w:rsidRPr="008D1FD1" w:rsidRDefault="008D1FD1" w:rsidP="008D1FD1">
      <w:pPr>
        <w:numPr>
          <w:ilvl w:val="1"/>
          <w:numId w:val="18"/>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If any member of staff wishes to invite a visitor in the school, they must first complete a visitor request form.  Only after written agreement from the Head Teacher can the visitor enter school and then they will be subject to Safeguarding Checks including DBS checks and photo identification.  Children are NEVER left unsupervised with external visitors, regardless of safeguarding check outcomes.</w:t>
      </w:r>
    </w:p>
    <w:p w14:paraId="73866439" w14:textId="77777777" w:rsidR="008D1FD1" w:rsidRPr="008D1FD1" w:rsidRDefault="008D1FD1" w:rsidP="008D1FD1">
      <w:pPr>
        <w:ind w:left="720"/>
        <w:contextualSpacing/>
        <w:rPr>
          <w:rFonts w:ascii="Arial" w:eastAsiaTheme="minorHAnsi" w:hAnsi="Arial" w:cs="Arial"/>
          <w:lang w:eastAsia="en-US"/>
        </w:rPr>
      </w:pPr>
    </w:p>
    <w:p w14:paraId="05BFC4C3" w14:textId="77777777" w:rsidR="008D1FD1" w:rsidRPr="008D1FD1" w:rsidRDefault="008D1FD1" w:rsidP="008D1FD1">
      <w:pPr>
        <w:numPr>
          <w:ilvl w:val="1"/>
          <w:numId w:val="18"/>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Upon arriving at the school, all visitors including contractors, will read the child protection and safeguarding guidance and be made aware of who the DSLs are and how to report any concerns which they may experience.</w:t>
      </w:r>
    </w:p>
    <w:p w14:paraId="28EC2F9A" w14:textId="77777777" w:rsidR="008D1FD1" w:rsidRPr="008D1FD1" w:rsidRDefault="008D1FD1" w:rsidP="008D1FD1">
      <w:pPr>
        <w:rPr>
          <w:rFonts w:ascii="Arial" w:eastAsiaTheme="minorHAnsi" w:hAnsi="Arial" w:cs="Arial"/>
          <w:lang w:eastAsia="en-US"/>
        </w:rPr>
      </w:pPr>
    </w:p>
    <w:p w14:paraId="07EAFAB8" w14:textId="77777777" w:rsidR="008D1FD1" w:rsidRPr="008D1FD1" w:rsidRDefault="008D1FD1" w:rsidP="008D1FD1">
      <w:pPr>
        <w:numPr>
          <w:ilvl w:val="1"/>
          <w:numId w:val="18"/>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If any agreement is made to allow non-school groups or organisations to use the premises, appropriate checks will be made agreeing the contract.  Usage will be monitored and in the event of any behaviour not in-keeping with the Tackling Extremism and Radicalisation Policy, the school will contact the police and terminate the contract.</w:t>
      </w:r>
    </w:p>
    <w:p w14:paraId="5CA11B2A" w14:textId="77777777" w:rsidR="008D1FD1" w:rsidRPr="008D1FD1" w:rsidRDefault="008D1FD1" w:rsidP="008D1FD1">
      <w:pPr>
        <w:spacing w:after="200" w:line="276" w:lineRule="auto"/>
        <w:ind w:left="720"/>
        <w:contextualSpacing/>
        <w:rPr>
          <w:rFonts w:ascii="Arial" w:eastAsiaTheme="minorHAnsi" w:hAnsi="Arial" w:cs="Arial"/>
          <w:lang w:eastAsia="en-US"/>
        </w:rPr>
      </w:pPr>
    </w:p>
    <w:p w14:paraId="2B9C0E8C" w14:textId="77777777" w:rsidR="008D1FD1" w:rsidRPr="008D1FD1" w:rsidRDefault="008D1FD1" w:rsidP="008D1FD1">
      <w:pPr>
        <w:numPr>
          <w:ilvl w:val="0"/>
          <w:numId w:val="18"/>
        </w:numPr>
        <w:spacing w:after="200" w:line="276" w:lineRule="auto"/>
        <w:contextualSpacing/>
        <w:rPr>
          <w:rFonts w:ascii="Arial" w:eastAsiaTheme="minorHAnsi" w:hAnsi="Arial" w:cs="Arial"/>
          <w:b/>
          <w:lang w:eastAsia="en-US"/>
        </w:rPr>
      </w:pPr>
      <w:r w:rsidRPr="008D1FD1">
        <w:rPr>
          <w:rFonts w:ascii="Arial" w:eastAsiaTheme="minorHAnsi" w:hAnsi="Arial" w:cs="Arial"/>
          <w:b/>
          <w:lang w:eastAsia="en-US"/>
        </w:rPr>
        <w:t>ADDITIONAL MATERIALS</w:t>
      </w:r>
    </w:p>
    <w:p w14:paraId="1CE6E71B" w14:textId="77777777" w:rsidR="008D1FD1" w:rsidRPr="008D1FD1" w:rsidRDefault="008D1FD1" w:rsidP="008D1FD1">
      <w:pPr>
        <w:numPr>
          <w:ilvl w:val="1"/>
          <w:numId w:val="18"/>
        </w:num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See Appendix 3 for further reading</w:t>
      </w:r>
    </w:p>
    <w:p w14:paraId="613CACE8" w14:textId="77777777" w:rsidR="008D1FD1" w:rsidRPr="008D1FD1" w:rsidRDefault="008D1FD1" w:rsidP="008D1FD1">
      <w:pPr>
        <w:spacing w:after="200" w:line="276" w:lineRule="auto"/>
        <w:ind w:left="720"/>
        <w:contextualSpacing/>
        <w:rPr>
          <w:rFonts w:ascii="Arial" w:eastAsiaTheme="minorHAnsi" w:hAnsi="Arial" w:cs="Arial"/>
          <w:lang w:eastAsia="en-US"/>
        </w:rPr>
      </w:pPr>
    </w:p>
    <w:p w14:paraId="6FC21FAA" w14:textId="77777777" w:rsidR="008D1FD1" w:rsidRPr="008D1FD1" w:rsidRDefault="008D1FD1" w:rsidP="008D1FD1">
      <w:pPr>
        <w:numPr>
          <w:ilvl w:val="0"/>
          <w:numId w:val="18"/>
        </w:numPr>
        <w:spacing w:after="200" w:line="276" w:lineRule="auto"/>
        <w:contextualSpacing/>
        <w:rPr>
          <w:rFonts w:ascii="Arial" w:eastAsiaTheme="minorHAnsi" w:hAnsi="Arial" w:cs="Arial"/>
          <w:b/>
          <w:lang w:eastAsia="en-US"/>
        </w:rPr>
      </w:pPr>
      <w:r w:rsidRPr="008D1FD1">
        <w:rPr>
          <w:rFonts w:ascii="Arial" w:eastAsiaTheme="minorHAnsi" w:hAnsi="Arial" w:cs="Arial"/>
          <w:b/>
          <w:lang w:eastAsia="en-US"/>
        </w:rPr>
        <w:t>POLICY REVIEW</w:t>
      </w:r>
      <w:r w:rsidRPr="008D1FD1">
        <w:rPr>
          <w:rFonts w:ascii="Arial" w:eastAsiaTheme="minorHAnsi" w:hAnsi="Arial" w:cs="Arial"/>
          <w:b/>
          <w:lang w:eastAsia="en-US"/>
        </w:rPr>
        <w:tab/>
      </w:r>
    </w:p>
    <w:p w14:paraId="05459F5E" w14:textId="3DDA1641" w:rsidR="008D1FD1" w:rsidRPr="008D1FD1" w:rsidRDefault="008D1FD1" w:rsidP="008D1FD1">
      <w:pPr>
        <w:numPr>
          <w:ilvl w:val="2"/>
          <w:numId w:val="18"/>
        </w:numPr>
        <w:tabs>
          <w:tab w:val="left" w:pos="993"/>
        </w:tabs>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 xml:space="preserve">The </w:t>
      </w:r>
      <w:r w:rsidR="00D513FB">
        <w:rPr>
          <w:rFonts w:ascii="Arial" w:eastAsiaTheme="minorHAnsi" w:hAnsi="Arial" w:cs="Arial"/>
          <w:lang w:eastAsia="en-US"/>
        </w:rPr>
        <w:t>Federation schools</w:t>
      </w:r>
      <w:r w:rsidRPr="008D1FD1">
        <w:rPr>
          <w:rFonts w:ascii="Arial" w:eastAsiaTheme="minorHAnsi" w:hAnsi="Arial" w:cs="Arial"/>
          <w:lang w:eastAsia="en-US"/>
        </w:rPr>
        <w:t xml:space="preserve"> Tackling Extremism and Radicalisation Policy will be reviewed annually as part of the overall Child Protection and Safeguarding policy review.</w:t>
      </w:r>
    </w:p>
    <w:p w14:paraId="5AFF8E1F" w14:textId="77777777" w:rsidR="008D1FD1" w:rsidRPr="008D1FD1" w:rsidRDefault="008D1FD1" w:rsidP="008D1FD1">
      <w:pPr>
        <w:tabs>
          <w:tab w:val="left" w:pos="993"/>
        </w:tabs>
        <w:spacing w:after="200" w:line="276" w:lineRule="auto"/>
        <w:ind w:left="1080"/>
        <w:contextualSpacing/>
        <w:rPr>
          <w:rFonts w:ascii="Arial" w:eastAsiaTheme="minorHAnsi" w:hAnsi="Arial" w:cs="Arial"/>
          <w:lang w:eastAsia="en-US"/>
        </w:rPr>
      </w:pPr>
    </w:p>
    <w:p w14:paraId="18FC2537" w14:textId="77777777" w:rsidR="008D1FD1" w:rsidRPr="008D1FD1" w:rsidRDefault="008D1FD1" w:rsidP="008D1FD1">
      <w:pPr>
        <w:spacing w:after="200" w:line="276" w:lineRule="auto"/>
        <w:ind w:left="720"/>
        <w:contextualSpacing/>
        <w:rPr>
          <w:rFonts w:ascii="Arial" w:eastAsiaTheme="minorHAnsi" w:hAnsi="Arial" w:cs="Arial"/>
          <w:lang w:eastAsia="en-US"/>
        </w:rPr>
      </w:pPr>
    </w:p>
    <w:p w14:paraId="1C2C5C51" w14:textId="77777777" w:rsidR="008D1FD1" w:rsidRPr="008D1FD1" w:rsidRDefault="008D1FD1" w:rsidP="008D1FD1">
      <w:pPr>
        <w:spacing w:after="200" w:line="276" w:lineRule="auto"/>
        <w:ind w:hanging="11"/>
        <w:contextualSpacing/>
        <w:rPr>
          <w:rFonts w:ascii="Arial" w:eastAsiaTheme="minorHAnsi" w:hAnsi="Arial" w:cs="Arial"/>
          <w:b/>
          <w:lang w:eastAsia="en-US"/>
        </w:rPr>
      </w:pPr>
      <w:r w:rsidRPr="008D1FD1">
        <w:rPr>
          <w:rFonts w:ascii="Arial" w:eastAsiaTheme="minorHAnsi" w:hAnsi="Arial" w:cs="Arial"/>
          <w:b/>
          <w:lang w:eastAsia="en-US"/>
        </w:rPr>
        <w:t>Signed   ………………………………………..</w:t>
      </w:r>
      <w:r w:rsidRPr="008D1FD1">
        <w:rPr>
          <w:rFonts w:ascii="Arial" w:eastAsiaTheme="minorHAnsi" w:hAnsi="Arial" w:cs="Arial"/>
          <w:b/>
          <w:lang w:eastAsia="en-US"/>
        </w:rPr>
        <w:tab/>
        <w:t xml:space="preserve">Chair of Governors  </w:t>
      </w:r>
    </w:p>
    <w:p w14:paraId="6CDE3EC7" w14:textId="77777777" w:rsidR="008D1FD1" w:rsidRPr="008D1FD1" w:rsidRDefault="008D1FD1" w:rsidP="008D1FD1">
      <w:pPr>
        <w:spacing w:after="200" w:line="276" w:lineRule="auto"/>
        <w:ind w:hanging="11"/>
        <w:contextualSpacing/>
        <w:rPr>
          <w:rFonts w:ascii="Arial" w:eastAsiaTheme="minorHAnsi" w:hAnsi="Arial" w:cs="Arial"/>
          <w:b/>
          <w:lang w:eastAsia="en-US"/>
        </w:rPr>
      </w:pPr>
    </w:p>
    <w:p w14:paraId="251B50B4" w14:textId="77777777" w:rsidR="008D1FD1" w:rsidRPr="008D1FD1" w:rsidRDefault="008D1FD1" w:rsidP="008D1FD1">
      <w:pPr>
        <w:spacing w:after="200" w:line="276" w:lineRule="auto"/>
        <w:ind w:hanging="11"/>
        <w:contextualSpacing/>
        <w:rPr>
          <w:rFonts w:ascii="Arial" w:eastAsiaTheme="minorHAnsi" w:hAnsi="Arial" w:cs="Arial"/>
          <w:b/>
          <w:lang w:eastAsia="en-US"/>
        </w:rPr>
      </w:pPr>
      <w:r w:rsidRPr="008D1FD1">
        <w:rPr>
          <w:rFonts w:ascii="Arial" w:eastAsiaTheme="minorHAnsi" w:hAnsi="Arial" w:cs="Arial"/>
          <w:b/>
          <w:lang w:eastAsia="en-US"/>
        </w:rPr>
        <w:t>Date       ………………………………………..</w:t>
      </w:r>
    </w:p>
    <w:p w14:paraId="23F3DF56" w14:textId="77777777" w:rsidR="008D1FD1" w:rsidRPr="008D1FD1" w:rsidRDefault="008D1FD1" w:rsidP="008D1FD1">
      <w:pPr>
        <w:spacing w:after="200" w:line="276" w:lineRule="auto"/>
        <w:rPr>
          <w:rFonts w:ascii="Arial" w:eastAsiaTheme="minorHAnsi" w:hAnsi="Arial" w:cs="Arial"/>
          <w:lang w:eastAsia="en-US"/>
        </w:rPr>
      </w:pPr>
    </w:p>
    <w:p w14:paraId="4F11CFAD" w14:textId="77777777" w:rsidR="008D1FD1" w:rsidRDefault="008D1FD1" w:rsidP="008D1FD1">
      <w:pPr>
        <w:spacing w:after="200" w:line="276" w:lineRule="auto"/>
        <w:contextualSpacing/>
        <w:rPr>
          <w:rFonts w:ascii="Arial" w:eastAsiaTheme="minorHAnsi" w:hAnsi="Arial" w:cs="Arial"/>
          <w:lang w:eastAsia="en-US"/>
        </w:rPr>
      </w:pPr>
    </w:p>
    <w:p w14:paraId="58F29DF5" w14:textId="77777777" w:rsidR="00033453" w:rsidRDefault="00033453" w:rsidP="008D1FD1">
      <w:pPr>
        <w:spacing w:after="200" w:line="276" w:lineRule="auto"/>
        <w:contextualSpacing/>
        <w:rPr>
          <w:rFonts w:ascii="Arial" w:eastAsiaTheme="minorHAnsi" w:hAnsi="Arial" w:cs="Arial"/>
          <w:lang w:eastAsia="en-US"/>
        </w:rPr>
      </w:pPr>
    </w:p>
    <w:p w14:paraId="71870786" w14:textId="77777777" w:rsidR="00033453" w:rsidRPr="008D1FD1" w:rsidRDefault="00033453" w:rsidP="008D1FD1">
      <w:pPr>
        <w:spacing w:after="200" w:line="276" w:lineRule="auto"/>
        <w:contextualSpacing/>
        <w:rPr>
          <w:rFonts w:ascii="Arial" w:eastAsiaTheme="minorHAnsi" w:hAnsi="Arial" w:cs="Arial"/>
          <w:b/>
          <w:lang w:eastAsia="en-US"/>
        </w:rPr>
      </w:pPr>
    </w:p>
    <w:p w14:paraId="79590F90" w14:textId="77777777" w:rsidR="008D1FD1" w:rsidRPr="008D1FD1" w:rsidRDefault="008D1FD1" w:rsidP="008D1FD1">
      <w:pPr>
        <w:spacing w:after="200" w:line="276" w:lineRule="auto"/>
        <w:contextualSpacing/>
        <w:rPr>
          <w:rFonts w:ascii="Arial" w:eastAsiaTheme="minorHAnsi" w:hAnsi="Arial" w:cs="Arial"/>
          <w:b/>
          <w:lang w:eastAsia="en-US"/>
        </w:rPr>
      </w:pPr>
      <w:r w:rsidRPr="008D1FD1">
        <w:rPr>
          <w:rFonts w:ascii="Arial" w:eastAsiaTheme="minorHAnsi" w:hAnsi="Arial" w:cs="Arial"/>
          <w:b/>
          <w:lang w:eastAsia="en-US"/>
        </w:rPr>
        <w:t>Appendix 1 – Dealing with referrals</w:t>
      </w:r>
    </w:p>
    <w:p w14:paraId="68B700D8" w14:textId="77777777" w:rsidR="008D1FD1" w:rsidRPr="008D1FD1" w:rsidRDefault="008D1FD1" w:rsidP="008D1FD1">
      <w:pPr>
        <w:spacing w:after="200" w:line="276" w:lineRule="auto"/>
        <w:contextualSpacing/>
        <w:rPr>
          <w:rFonts w:ascii="Arial" w:eastAsiaTheme="minorHAnsi" w:hAnsi="Arial" w:cs="Arial"/>
          <w:b/>
          <w:lang w:eastAsia="en-US"/>
        </w:rPr>
      </w:pPr>
    </w:p>
    <w:p w14:paraId="4FA85049" w14:textId="77777777" w:rsidR="008D1FD1" w:rsidRPr="008D1FD1" w:rsidRDefault="008D1FD1" w:rsidP="008D1FD1">
      <w:pPr>
        <w:spacing w:after="200" w:line="276" w:lineRule="auto"/>
        <w:contextualSpacing/>
        <w:rPr>
          <w:rFonts w:ascii="Arial" w:eastAsiaTheme="minorHAnsi" w:hAnsi="Arial" w:cs="Arial"/>
          <w:lang w:eastAsia="en-US"/>
        </w:rPr>
      </w:pPr>
      <w:r w:rsidRPr="008D1FD1">
        <w:rPr>
          <w:rFonts w:ascii="Arial" w:eastAsiaTheme="minorHAnsi" w:hAnsi="Arial" w:cs="Arial"/>
          <w:lang w:eastAsia="en-US"/>
        </w:rPr>
        <w:t>We are aware of the potential indicating factors that a child is vulnerable to being radicalised or exposed to extreme views, including peer pressure, influence from other people or the internet, bullying, crime and anti-social behaviour, family tensions, race/hate crime, lack of self-esteem or identify, prejudicial behaviour and personal or political grievances.</w:t>
      </w:r>
    </w:p>
    <w:p w14:paraId="071CD6FE" w14:textId="77777777" w:rsidR="008D1FD1" w:rsidRPr="008D1FD1" w:rsidRDefault="008D1FD1" w:rsidP="008D1FD1">
      <w:pPr>
        <w:spacing w:after="200" w:line="276" w:lineRule="auto"/>
        <w:contextualSpacing/>
        <w:rPr>
          <w:rFonts w:ascii="Arial" w:eastAsiaTheme="minorHAnsi" w:hAnsi="Arial" w:cs="Arial"/>
          <w:lang w:eastAsia="en-US"/>
        </w:rPr>
      </w:pPr>
    </w:p>
    <w:p w14:paraId="787072E9" w14:textId="77777777" w:rsidR="008D1FD1" w:rsidRPr="008D1FD1" w:rsidRDefault="008D1FD1" w:rsidP="008D1FD1">
      <w:pPr>
        <w:spacing w:after="200" w:line="276" w:lineRule="auto"/>
        <w:rPr>
          <w:rFonts w:ascii="Arial" w:eastAsiaTheme="minorHAnsi" w:hAnsi="Arial" w:cs="Arial"/>
          <w:lang w:eastAsia="en-US"/>
        </w:rPr>
      </w:pPr>
      <w:r w:rsidRPr="008D1FD1">
        <w:rPr>
          <w:rFonts w:ascii="Arial" w:eastAsiaTheme="minorHAnsi" w:hAnsi="Arial" w:cs="Arial"/>
          <w:lang w:eastAsia="en-US"/>
        </w:rPr>
        <w:t xml:space="preserve">Where there are concerns of extremism or radicalisation parents, pupils and staff will be encouraged to make use of our internal systems to raise any issue in confidence with senior management. </w:t>
      </w:r>
    </w:p>
    <w:p w14:paraId="0CF54E08" w14:textId="77777777" w:rsidR="008D1FD1" w:rsidRPr="008D1FD1" w:rsidRDefault="008D1FD1" w:rsidP="008D1FD1">
      <w:pPr>
        <w:spacing w:after="200" w:line="276" w:lineRule="auto"/>
        <w:rPr>
          <w:rFonts w:ascii="Arial" w:eastAsiaTheme="minorHAnsi" w:hAnsi="Arial" w:cs="Arial"/>
          <w:lang w:eastAsia="en-US"/>
        </w:rPr>
      </w:pPr>
      <w:r w:rsidRPr="008D1FD1">
        <w:rPr>
          <w:rFonts w:ascii="Arial" w:eastAsiaTheme="minorHAnsi" w:hAnsi="Arial" w:cs="Arial"/>
          <w:lang w:eastAsia="en-US"/>
        </w:rPr>
        <w:t xml:space="preserve">Our lead person for Prevent is the Designated Safeguarding Lead who would normally be the first point of contact should there be any concerns. The Designated Safeguarding lead will follow the school safeguarding procedure to refer any concerns. Additional advice can be obtained from the North Wales Police Prevent team where necessary. </w:t>
      </w:r>
    </w:p>
    <w:p w14:paraId="39BF4646" w14:textId="588177AE" w:rsidR="008D1FD1" w:rsidRPr="008D1FD1" w:rsidRDefault="008D1FD1" w:rsidP="008D1FD1">
      <w:pPr>
        <w:spacing w:after="200" w:line="276" w:lineRule="auto"/>
        <w:rPr>
          <w:rFonts w:ascii="Arial" w:eastAsiaTheme="minorHAnsi" w:hAnsi="Arial" w:cs="Arial"/>
          <w:lang w:eastAsia="en-US"/>
        </w:rPr>
      </w:pPr>
      <w:r w:rsidRPr="008D1FD1">
        <w:rPr>
          <w:rFonts w:ascii="Arial" w:eastAsiaTheme="minorHAnsi" w:hAnsi="Arial" w:cs="Arial"/>
          <w:lang w:eastAsia="en-US"/>
        </w:rPr>
        <w:t xml:space="preserve">If for any reason making a referral to the Designated safeguarding lead creates a difficulty for the referrer, they can contact </w:t>
      </w:r>
      <w:r w:rsidR="00D513FB">
        <w:rPr>
          <w:rFonts w:ascii="Arial" w:eastAsiaTheme="minorHAnsi" w:hAnsi="Arial" w:cs="Arial"/>
          <w:lang w:eastAsia="en-US"/>
        </w:rPr>
        <w:t>either Deputy Child protection officers or LA Safeguarding officer</w:t>
      </w:r>
      <w:r w:rsidR="00033453">
        <w:rPr>
          <w:rFonts w:ascii="Arial" w:eastAsiaTheme="minorHAnsi" w:hAnsi="Arial" w:cs="Arial"/>
          <w:lang w:eastAsia="en-US"/>
        </w:rPr>
        <w:t xml:space="preserve"> &amp; </w:t>
      </w:r>
      <w:r w:rsidR="00033453" w:rsidRPr="008D1FD1">
        <w:rPr>
          <w:rFonts w:ascii="Arial" w:eastAsiaTheme="minorHAnsi" w:hAnsi="Arial" w:cs="Arial"/>
          <w:lang w:eastAsia="en-US"/>
        </w:rPr>
        <w:t>Education Support Manager</w:t>
      </w:r>
      <w:r w:rsidRPr="008D1FD1">
        <w:rPr>
          <w:rFonts w:ascii="Arial" w:eastAsiaTheme="minorHAnsi" w:hAnsi="Arial" w:cs="Arial"/>
          <w:lang w:eastAsia="en-US"/>
        </w:rPr>
        <w:t xml:space="preserve"> </w:t>
      </w:r>
      <w:r w:rsidR="00901949">
        <w:rPr>
          <w:rFonts w:ascii="Arial" w:eastAsiaTheme="minorHAnsi" w:hAnsi="Arial" w:cs="Arial"/>
          <w:lang w:eastAsia="en-US"/>
        </w:rPr>
        <w:t>(</w:t>
      </w:r>
      <w:proofErr w:type="gramStart"/>
      <w:r w:rsidR="00901949">
        <w:rPr>
          <w:rFonts w:ascii="Arial" w:eastAsiaTheme="minorHAnsi" w:hAnsi="Arial" w:cs="Arial"/>
          <w:lang w:eastAsia="en-US"/>
        </w:rPr>
        <w:t>01978268140 )</w:t>
      </w:r>
      <w:proofErr w:type="gramEnd"/>
    </w:p>
    <w:p w14:paraId="79F7BC33" w14:textId="77777777" w:rsidR="008D1FD1" w:rsidRPr="008D1FD1" w:rsidRDefault="008D1FD1" w:rsidP="008D1FD1">
      <w:pPr>
        <w:rPr>
          <w:rFonts w:ascii="Arial" w:eastAsiaTheme="minorHAnsi" w:hAnsi="Arial" w:cs="Arial"/>
          <w:b/>
          <w:u w:val="single"/>
          <w:lang w:eastAsia="en-US"/>
        </w:rPr>
      </w:pPr>
      <w:r w:rsidRPr="008D1FD1">
        <w:rPr>
          <w:rFonts w:ascii="Arial" w:eastAsiaTheme="minorHAnsi" w:hAnsi="Arial" w:cs="Arial"/>
          <w:b/>
          <w:u w:val="single"/>
          <w:lang w:eastAsia="en-US"/>
        </w:rPr>
        <w:t xml:space="preserve">What is Channel? </w:t>
      </w:r>
    </w:p>
    <w:p w14:paraId="2FFBE963" w14:textId="77777777" w:rsidR="008D1FD1" w:rsidRPr="008D1FD1" w:rsidRDefault="008D1FD1" w:rsidP="008D1FD1">
      <w:pPr>
        <w:rPr>
          <w:rFonts w:ascii="Arial" w:eastAsiaTheme="minorHAnsi" w:hAnsi="Arial" w:cs="Arial"/>
          <w:lang w:eastAsia="en-US"/>
        </w:rPr>
      </w:pPr>
      <w:r w:rsidRPr="008D1FD1">
        <w:rPr>
          <w:rFonts w:ascii="Arial" w:eastAsiaTheme="minorHAnsi" w:hAnsi="Arial" w:cs="Arial"/>
          <w:lang w:eastAsia="en-US"/>
        </w:rPr>
        <w:t>Channel is a voluntary, confidential early intervention programme which safeguards people identified as vulnerable from being drawn into terrorism. Channel is a multi-agency support programme – not a criminal sanction and it will not affect a person’s criminal record. Referrals into Channel can come from anyone who is concerned about a person they know who may be at risk of radicalisation, whether a family member, friend, school leader, colleague or from a wide range of partners.</w:t>
      </w:r>
    </w:p>
    <w:p w14:paraId="6E35545A" w14:textId="77777777" w:rsidR="008D1FD1" w:rsidRPr="008D1FD1" w:rsidRDefault="008D1FD1" w:rsidP="008D1FD1">
      <w:pPr>
        <w:rPr>
          <w:rFonts w:ascii="Arial" w:eastAsiaTheme="minorHAnsi" w:hAnsi="Arial" w:cs="Arial"/>
          <w:lang w:eastAsia="en-US"/>
        </w:rPr>
      </w:pPr>
    </w:p>
    <w:p w14:paraId="0EF1F549" w14:textId="77777777" w:rsidR="008D1FD1" w:rsidRPr="008D1FD1" w:rsidRDefault="008D1FD1" w:rsidP="008D1FD1">
      <w:pPr>
        <w:rPr>
          <w:rFonts w:ascii="Arial" w:eastAsiaTheme="minorHAnsi" w:hAnsi="Arial" w:cs="Arial"/>
          <w:b/>
          <w:lang w:eastAsia="en-US"/>
        </w:rPr>
      </w:pPr>
      <w:r w:rsidRPr="008D1FD1">
        <w:rPr>
          <w:rFonts w:ascii="Arial" w:eastAsiaTheme="minorHAnsi" w:hAnsi="Arial" w:cs="Arial"/>
          <w:b/>
          <w:lang w:eastAsia="en-US"/>
        </w:rPr>
        <w:t>IT policies and Training</w:t>
      </w:r>
    </w:p>
    <w:p w14:paraId="735BBD45" w14:textId="77777777" w:rsidR="008D1FD1" w:rsidRPr="008D1FD1" w:rsidRDefault="008D1FD1" w:rsidP="008D1FD1">
      <w:pPr>
        <w:rPr>
          <w:rFonts w:ascii="Arial" w:eastAsiaTheme="minorHAnsi" w:hAnsi="Arial" w:cs="Arial"/>
          <w:lang w:eastAsia="en-US"/>
        </w:rPr>
      </w:pPr>
      <w:r w:rsidRPr="008D1FD1">
        <w:rPr>
          <w:rFonts w:ascii="Arial" w:eastAsiaTheme="minorHAnsi" w:hAnsi="Arial" w:cs="Arial"/>
          <w:lang w:eastAsia="en-US"/>
        </w:rPr>
        <w:t>Appropriate filters are in place to protect children from terrorist and extremist material when accessing the internet in school. The ICT Acceptable User Policy prohibits the access or terrorist and extremist material.</w:t>
      </w:r>
    </w:p>
    <w:p w14:paraId="2178F269" w14:textId="77777777" w:rsidR="008D1FD1" w:rsidRPr="008D1FD1" w:rsidRDefault="008D1FD1" w:rsidP="008D1FD1">
      <w:pPr>
        <w:rPr>
          <w:rFonts w:ascii="Arial" w:eastAsiaTheme="minorHAnsi" w:hAnsi="Arial" w:cs="Arial"/>
          <w:lang w:eastAsia="en-US"/>
        </w:rPr>
      </w:pPr>
    </w:p>
    <w:p w14:paraId="37F860D0" w14:textId="11EA030F" w:rsidR="008D1FD1" w:rsidRPr="008D1FD1" w:rsidRDefault="008D1FD1" w:rsidP="008D1FD1">
      <w:pPr>
        <w:rPr>
          <w:rFonts w:ascii="Arial" w:eastAsiaTheme="minorHAnsi" w:hAnsi="Arial" w:cs="Arial"/>
          <w:lang w:eastAsia="en-US"/>
        </w:rPr>
      </w:pPr>
      <w:r w:rsidRPr="008D1FD1">
        <w:rPr>
          <w:rFonts w:ascii="Arial" w:eastAsiaTheme="minorHAnsi" w:hAnsi="Arial" w:cs="Arial"/>
          <w:lang w:eastAsia="en-US"/>
        </w:rPr>
        <w:t xml:space="preserve">Students are given advice and training on how to stay safe online, both in school and outside of school. Teaching staff are aware of the risks posed by online activity of extremist and terrorist groups and any suspicious online activity will be reported to </w:t>
      </w:r>
      <w:r w:rsidR="00FD0CBF">
        <w:rPr>
          <w:rFonts w:ascii="Arial" w:eastAsiaTheme="minorHAnsi" w:hAnsi="Arial" w:cs="Arial"/>
          <w:lang w:eastAsia="en-US"/>
        </w:rPr>
        <w:t>the safeguarding Lead.</w:t>
      </w:r>
    </w:p>
    <w:p w14:paraId="4EA6EE05" w14:textId="77777777" w:rsidR="008D1FD1" w:rsidRPr="008D1FD1" w:rsidRDefault="008D1FD1" w:rsidP="008D1FD1">
      <w:pPr>
        <w:rPr>
          <w:rFonts w:ascii="Arial" w:eastAsiaTheme="minorHAnsi" w:hAnsi="Arial" w:cs="Arial"/>
          <w:lang w:eastAsia="en-US"/>
        </w:rPr>
      </w:pPr>
    </w:p>
    <w:p w14:paraId="75060337" w14:textId="77777777" w:rsidR="008D1FD1" w:rsidRPr="008D1FD1" w:rsidRDefault="008D1FD1" w:rsidP="008D1FD1">
      <w:pPr>
        <w:rPr>
          <w:rFonts w:ascii="Arial" w:eastAsiaTheme="minorHAnsi" w:hAnsi="Arial" w:cs="Arial"/>
          <w:lang w:eastAsia="en-US"/>
        </w:rPr>
      </w:pPr>
    </w:p>
    <w:p w14:paraId="02B6472D" w14:textId="77777777" w:rsidR="008D1FD1" w:rsidRPr="008D1FD1" w:rsidRDefault="008D1FD1" w:rsidP="008D1FD1">
      <w:pPr>
        <w:autoSpaceDE w:val="0"/>
        <w:autoSpaceDN w:val="0"/>
        <w:adjustRightInd w:val="0"/>
        <w:rPr>
          <w:rFonts w:ascii="Arial" w:eastAsiaTheme="minorHAnsi" w:hAnsi="Arial" w:cs="Arial"/>
          <w:b/>
          <w:bCs/>
          <w:color w:val="000000"/>
          <w:lang w:eastAsia="en-US"/>
        </w:rPr>
      </w:pPr>
      <w:r w:rsidRPr="008D1FD1">
        <w:rPr>
          <w:rFonts w:ascii="Arial" w:eastAsiaTheme="minorHAnsi" w:hAnsi="Arial" w:cs="Arial"/>
          <w:b/>
          <w:bCs/>
          <w:color w:val="000000"/>
          <w:lang w:eastAsia="en-US"/>
        </w:rPr>
        <w:t xml:space="preserve">Baseline </w:t>
      </w:r>
      <w:proofErr w:type="spellStart"/>
      <w:proofErr w:type="gramStart"/>
      <w:r w:rsidRPr="008D1FD1">
        <w:rPr>
          <w:rFonts w:ascii="Arial" w:eastAsiaTheme="minorHAnsi" w:hAnsi="Arial" w:cs="Arial"/>
          <w:b/>
          <w:bCs/>
          <w:color w:val="000000"/>
          <w:lang w:eastAsia="en-US"/>
        </w:rPr>
        <w:t>Self  Assessment</w:t>
      </w:r>
      <w:proofErr w:type="spellEnd"/>
      <w:proofErr w:type="gramEnd"/>
    </w:p>
    <w:p w14:paraId="25D535EF" w14:textId="77777777" w:rsidR="008D1FD1" w:rsidRPr="008D1FD1" w:rsidRDefault="008D1FD1" w:rsidP="008D1FD1">
      <w:pPr>
        <w:autoSpaceDE w:val="0"/>
        <w:autoSpaceDN w:val="0"/>
        <w:adjustRightInd w:val="0"/>
        <w:rPr>
          <w:rFonts w:ascii="Arial" w:eastAsiaTheme="minorHAnsi" w:hAnsi="Arial" w:cs="Arial"/>
          <w:bCs/>
          <w:color w:val="000000"/>
          <w:lang w:eastAsia="en-US"/>
        </w:rPr>
      </w:pPr>
      <w:r w:rsidRPr="008D1FD1">
        <w:rPr>
          <w:rFonts w:ascii="Arial" w:eastAsiaTheme="minorHAnsi" w:hAnsi="Arial" w:cs="Arial"/>
          <w:bCs/>
          <w:color w:val="000000"/>
          <w:lang w:eastAsia="en-US"/>
        </w:rPr>
        <w:t xml:space="preserve">You may want to consider carrying out a baseline self-assessment to aid compliance with Prevent duty as a health check for the Senior Leadership Team within school to assess if </w:t>
      </w:r>
      <w:r w:rsidRPr="008D1FD1">
        <w:rPr>
          <w:rFonts w:ascii="Arial" w:eastAsiaTheme="minorHAnsi" w:hAnsi="Arial" w:cs="Arial"/>
          <w:bCs/>
          <w:color w:val="000000"/>
          <w:lang w:eastAsia="en-US"/>
        </w:rPr>
        <w:lastRenderedPageBreak/>
        <w:t xml:space="preserve">Prevent has been adopted into schools mainstream processes (e.g. safeguarding training, IT firewalls, hire of premises etc.). Completing </w:t>
      </w:r>
      <w:proofErr w:type="gramStart"/>
      <w:r w:rsidRPr="008D1FD1">
        <w:rPr>
          <w:rFonts w:ascii="Arial" w:eastAsiaTheme="minorHAnsi" w:hAnsi="Arial" w:cs="Arial"/>
          <w:bCs/>
          <w:color w:val="000000"/>
          <w:lang w:eastAsia="en-US"/>
        </w:rPr>
        <w:t>a  baseline</w:t>
      </w:r>
      <w:proofErr w:type="gramEnd"/>
      <w:r w:rsidRPr="008D1FD1">
        <w:rPr>
          <w:rFonts w:ascii="Arial" w:eastAsiaTheme="minorHAnsi" w:hAnsi="Arial" w:cs="Arial"/>
          <w:bCs/>
          <w:color w:val="000000"/>
          <w:lang w:eastAsia="en-US"/>
        </w:rPr>
        <w:t xml:space="preserve"> </w:t>
      </w:r>
      <w:proofErr w:type="spellStart"/>
      <w:r w:rsidRPr="008D1FD1">
        <w:rPr>
          <w:rFonts w:ascii="Arial" w:eastAsiaTheme="minorHAnsi" w:hAnsi="Arial" w:cs="Arial"/>
          <w:bCs/>
          <w:color w:val="000000"/>
          <w:lang w:eastAsia="en-US"/>
        </w:rPr>
        <w:t>self assessment</w:t>
      </w:r>
      <w:proofErr w:type="spellEnd"/>
      <w:r w:rsidRPr="008D1FD1">
        <w:rPr>
          <w:rFonts w:ascii="Arial" w:eastAsiaTheme="minorHAnsi" w:hAnsi="Arial" w:cs="Arial"/>
          <w:bCs/>
          <w:color w:val="000000"/>
          <w:lang w:eastAsia="en-US"/>
        </w:rPr>
        <w:t xml:space="preserve">  could also help you to identify gaps and formulate an action plan. For example Estyn are likely to be looking for evidence of how British values are spread throughout the school. Completion of a baseline assessment can also help you to </w:t>
      </w:r>
    </w:p>
    <w:p w14:paraId="7F82C839" w14:textId="77777777" w:rsidR="008D1FD1" w:rsidRPr="008D1FD1" w:rsidRDefault="008D1FD1" w:rsidP="008D1FD1">
      <w:pPr>
        <w:numPr>
          <w:ilvl w:val="0"/>
          <w:numId w:val="23"/>
        </w:numPr>
        <w:autoSpaceDE w:val="0"/>
        <w:autoSpaceDN w:val="0"/>
        <w:adjustRightInd w:val="0"/>
        <w:spacing w:after="200" w:line="276" w:lineRule="auto"/>
        <w:ind w:left="284" w:hanging="284"/>
        <w:contextualSpacing/>
        <w:rPr>
          <w:rFonts w:ascii="Arial" w:eastAsiaTheme="minorHAnsi" w:hAnsi="Arial" w:cs="Arial"/>
          <w:bCs/>
          <w:color w:val="000000"/>
          <w:lang w:eastAsia="en-US"/>
        </w:rPr>
      </w:pPr>
      <w:r w:rsidRPr="008D1FD1">
        <w:rPr>
          <w:rFonts w:ascii="Arial" w:eastAsiaTheme="minorHAnsi" w:hAnsi="Arial" w:cs="Arial"/>
          <w:bCs/>
          <w:color w:val="000000"/>
          <w:lang w:eastAsia="en-US"/>
        </w:rPr>
        <w:t>identify opportunities across subjects where these values can be demonstrated</w:t>
      </w:r>
    </w:p>
    <w:p w14:paraId="57481E9A" w14:textId="77777777" w:rsidR="008D1FD1" w:rsidRPr="008D1FD1" w:rsidRDefault="008D1FD1" w:rsidP="008D1FD1">
      <w:pPr>
        <w:numPr>
          <w:ilvl w:val="0"/>
          <w:numId w:val="23"/>
        </w:numPr>
        <w:autoSpaceDE w:val="0"/>
        <w:autoSpaceDN w:val="0"/>
        <w:adjustRightInd w:val="0"/>
        <w:spacing w:after="200" w:line="276" w:lineRule="auto"/>
        <w:ind w:left="284" w:hanging="284"/>
        <w:contextualSpacing/>
        <w:rPr>
          <w:rFonts w:ascii="Arial" w:eastAsiaTheme="minorHAnsi" w:hAnsi="Arial" w:cs="Arial"/>
          <w:bCs/>
          <w:color w:val="000000"/>
          <w:lang w:eastAsia="en-US"/>
        </w:rPr>
      </w:pPr>
      <w:r w:rsidRPr="008D1FD1">
        <w:rPr>
          <w:rFonts w:ascii="Arial" w:eastAsiaTheme="minorHAnsi" w:hAnsi="Arial" w:cs="Arial"/>
          <w:bCs/>
          <w:color w:val="000000"/>
          <w:lang w:eastAsia="en-US"/>
        </w:rPr>
        <w:t>review schemes of work and highlight topics which broadly reflect the values you are seeking to promote.</w:t>
      </w:r>
    </w:p>
    <w:p w14:paraId="04CAE95E" w14:textId="77777777" w:rsidR="008D1FD1" w:rsidRPr="008D1FD1" w:rsidRDefault="008D1FD1" w:rsidP="008D1FD1">
      <w:pPr>
        <w:autoSpaceDE w:val="0"/>
        <w:autoSpaceDN w:val="0"/>
        <w:adjustRightInd w:val="0"/>
        <w:rPr>
          <w:rFonts w:ascii="Arial" w:eastAsiaTheme="minorHAnsi" w:hAnsi="Arial" w:cs="Arial"/>
          <w:bCs/>
          <w:color w:val="000000"/>
          <w:lang w:eastAsia="en-US"/>
        </w:rPr>
      </w:pPr>
    </w:p>
    <w:p w14:paraId="77677271" w14:textId="77777777" w:rsidR="008D1FD1" w:rsidRPr="008D1FD1" w:rsidRDefault="008D1FD1" w:rsidP="008D1FD1">
      <w:pPr>
        <w:spacing w:line="276" w:lineRule="auto"/>
        <w:rPr>
          <w:rFonts w:ascii="Arial" w:eastAsiaTheme="minorHAnsi" w:hAnsi="Arial" w:cs="Arial"/>
          <w:bCs/>
          <w:color w:val="000000"/>
          <w:lang w:eastAsia="en-US"/>
        </w:rPr>
      </w:pPr>
    </w:p>
    <w:p w14:paraId="569E5B33" w14:textId="77777777" w:rsidR="008D1FD1" w:rsidRPr="008D1FD1" w:rsidRDefault="008D1FD1" w:rsidP="008D1FD1">
      <w:pPr>
        <w:spacing w:line="276" w:lineRule="auto"/>
        <w:rPr>
          <w:rFonts w:ascii="Arial" w:eastAsiaTheme="minorHAnsi" w:hAnsi="Arial" w:cs="Arial"/>
          <w:bCs/>
          <w:color w:val="000000"/>
          <w:lang w:eastAsia="en-US"/>
        </w:rPr>
      </w:pPr>
      <w:r w:rsidRPr="008D1FD1">
        <w:rPr>
          <w:rFonts w:ascii="Arial" w:eastAsiaTheme="minorHAnsi" w:hAnsi="Arial" w:cs="Arial"/>
          <w:bCs/>
          <w:color w:val="000000"/>
          <w:lang w:eastAsia="en-US"/>
        </w:rPr>
        <w:t>Appendix 2</w:t>
      </w:r>
    </w:p>
    <w:p w14:paraId="141DA100" w14:textId="77777777" w:rsidR="008D1FD1" w:rsidRPr="008D1FD1" w:rsidRDefault="008D1FD1" w:rsidP="008D1FD1">
      <w:pPr>
        <w:spacing w:line="276" w:lineRule="auto"/>
        <w:rPr>
          <w:rFonts w:ascii="Arial" w:eastAsiaTheme="minorHAnsi" w:hAnsi="Arial" w:cs="Arial"/>
          <w:bCs/>
          <w:color w:val="000000"/>
          <w:lang w:eastAsia="en-US"/>
        </w:rPr>
      </w:pPr>
    </w:p>
    <w:p w14:paraId="4FB63EF0" w14:textId="77777777" w:rsidR="008D1FD1" w:rsidRPr="008D1FD1" w:rsidRDefault="008D1FD1" w:rsidP="008D1FD1">
      <w:pPr>
        <w:spacing w:line="276" w:lineRule="auto"/>
        <w:rPr>
          <w:rFonts w:ascii="Arial" w:eastAsiaTheme="minorHAnsi" w:hAnsi="Arial" w:cs="Arial"/>
          <w:b/>
          <w:lang w:eastAsia="en-US"/>
        </w:rPr>
      </w:pPr>
      <w:r w:rsidRPr="008D1FD1">
        <w:rPr>
          <w:rFonts w:ascii="Arial" w:eastAsiaTheme="minorHAnsi" w:hAnsi="Arial" w:cs="Arial"/>
          <w:b/>
          <w:lang w:eastAsia="en-US"/>
        </w:rPr>
        <w:t xml:space="preserve"> NORTH WALES PREVENT TOOLKIT FOR SCHOOLS </w:t>
      </w:r>
      <w:proofErr w:type="gramStart"/>
      <w:r w:rsidRPr="008D1FD1">
        <w:rPr>
          <w:rFonts w:ascii="Arial" w:eastAsiaTheme="minorHAnsi" w:hAnsi="Arial" w:cs="Arial"/>
          <w:b/>
          <w:lang w:eastAsia="en-US"/>
        </w:rPr>
        <w:t>-  REVISED</w:t>
      </w:r>
      <w:proofErr w:type="gramEnd"/>
      <w:r w:rsidRPr="008D1FD1">
        <w:rPr>
          <w:rFonts w:ascii="Arial" w:eastAsiaTheme="minorHAnsi" w:hAnsi="Arial" w:cs="Arial"/>
          <w:b/>
          <w:lang w:eastAsia="en-US"/>
        </w:rPr>
        <w:t xml:space="preserve">                        2018              </w:t>
      </w:r>
    </w:p>
    <w:p w14:paraId="1D995109" w14:textId="77777777" w:rsidR="008D1FD1" w:rsidRPr="008D1FD1" w:rsidRDefault="008D1FD1" w:rsidP="008D1FD1">
      <w:pPr>
        <w:spacing w:line="276" w:lineRule="auto"/>
        <w:rPr>
          <w:rFonts w:ascii="Arial" w:eastAsiaTheme="minorHAnsi" w:hAnsi="Arial" w:cs="Arial"/>
          <w:b/>
          <w:lang w:eastAsia="en-US"/>
        </w:rPr>
      </w:pPr>
      <w:r w:rsidRPr="008D1FD1">
        <w:rPr>
          <w:rFonts w:ascii="Arial" w:eastAsiaTheme="minorHAnsi" w:hAnsi="Arial" w:cs="Arial"/>
          <w:b/>
          <w:lang w:eastAsia="en-US"/>
        </w:rPr>
        <w:tab/>
      </w:r>
      <w:r w:rsidRPr="008D1FD1">
        <w:rPr>
          <w:rFonts w:ascii="Arial" w:eastAsiaTheme="minorHAnsi" w:hAnsi="Arial" w:cs="Arial"/>
          <w:b/>
          <w:lang w:eastAsia="en-US"/>
        </w:rPr>
        <w:tab/>
      </w:r>
      <w:r w:rsidRPr="008D1FD1">
        <w:rPr>
          <w:rFonts w:ascii="Arial" w:eastAsiaTheme="minorHAnsi" w:hAnsi="Arial" w:cs="Arial"/>
          <w:b/>
          <w:lang w:eastAsia="en-US"/>
        </w:rPr>
        <w:tab/>
      </w:r>
      <w:r w:rsidRPr="008D1FD1">
        <w:rPr>
          <w:rFonts w:ascii="Arial" w:eastAsiaTheme="minorHAnsi" w:hAnsi="Arial" w:cs="Arial"/>
          <w:b/>
          <w:lang w:eastAsia="en-US"/>
        </w:rPr>
        <w:tab/>
        <w:t>INTRODUCTION</w:t>
      </w:r>
    </w:p>
    <w:p w14:paraId="1DC68390" w14:textId="77777777" w:rsidR="008D1FD1" w:rsidRPr="008D1FD1" w:rsidRDefault="008D1FD1" w:rsidP="008D1FD1">
      <w:pPr>
        <w:spacing w:line="276" w:lineRule="auto"/>
        <w:rPr>
          <w:rFonts w:ascii="Arial" w:eastAsiaTheme="minorHAnsi" w:hAnsi="Arial" w:cs="Arial"/>
          <w:b/>
          <w:lang w:eastAsia="en-US"/>
        </w:rPr>
      </w:pPr>
    </w:p>
    <w:p w14:paraId="63B1F51D" w14:textId="77777777" w:rsidR="008D1FD1" w:rsidRPr="008D1FD1" w:rsidRDefault="008D1FD1" w:rsidP="008D1FD1">
      <w:pPr>
        <w:spacing w:line="276" w:lineRule="auto"/>
        <w:rPr>
          <w:rFonts w:ascii="Arial" w:eastAsiaTheme="minorHAnsi" w:hAnsi="Arial" w:cs="Arial"/>
          <w:b/>
          <w:u w:val="single"/>
          <w:lang w:eastAsia="en-US"/>
        </w:rPr>
      </w:pPr>
      <w:r w:rsidRPr="008D1FD1">
        <w:rPr>
          <w:rFonts w:ascii="Arial" w:eastAsiaTheme="minorHAnsi" w:hAnsi="Arial" w:cs="Arial"/>
          <w:b/>
          <w:u w:val="single"/>
          <w:lang w:eastAsia="en-US"/>
        </w:rPr>
        <w:t>Overview</w:t>
      </w:r>
    </w:p>
    <w:p w14:paraId="3D155684" w14:textId="77777777" w:rsidR="008D1FD1" w:rsidRPr="008D1FD1" w:rsidRDefault="008D1FD1" w:rsidP="008D1FD1">
      <w:pPr>
        <w:rPr>
          <w:rFonts w:ascii="Arial" w:eastAsiaTheme="minorHAnsi" w:hAnsi="Arial" w:cs="Arial"/>
          <w:lang w:eastAsia="en-US"/>
        </w:rPr>
      </w:pPr>
      <w:r w:rsidRPr="008D1FD1">
        <w:rPr>
          <w:rFonts w:ascii="Arial" w:eastAsiaTheme="minorHAnsi" w:hAnsi="Arial" w:cs="Arial"/>
          <w:lang w:eastAsia="en-US"/>
        </w:rPr>
        <w:t>This toolkit aims to provide ideas, resources and practical approaches to support primary and secondary school practitioners to understand the principles of the Prevent strategy and to implement the Prevent duty as part of a whole school approach.</w:t>
      </w:r>
      <w:r w:rsidRPr="008D1FD1">
        <w:rPr>
          <w:rFonts w:asciiTheme="minorHAnsi" w:eastAsiaTheme="minorHAnsi" w:hAnsiTheme="minorHAnsi" w:cstheme="minorBidi"/>
          <w:sz w:val="22"/>
          <w:szCs w:val="22"/>
          <w:lang w:eastAsia="en-US"/>
        </w:rPr>
        <w:t xml:space="preserve"> </w:t>
      </w:r>
      <w:r w:rsidRPr="008D1FD1">
        <w:rPr>
          <w:rFonts w:ascii="Arial" w:eastAsiaTheme="minorHAnsi" w:hAnsi="Arial" w:cs="Arial"/>
          <w:lang w:eastAsia="en-US"/>
        </w:rPr>
        <w:t>You may also like to refer to the Welsh Government’s Document “Respect and Resilience: Developing Community Cohesion” which provides guidance and good practice to support the development of community cohesion and prevent violent extremism in all secondary, pupil referral units, special schools and other educational settings.</w:t>
      </w:r>
    </w:p>
    <w:p w14:paraId="76A4DEE4" w14:textId="77777777" w:rsidR="008D1FD1" w:rsidRPr="008D1FD1" w:rsidRDefault="008D1FD1" w:rsidP="008D1FD1">
      <w:pPr>
        <w:rPr>
          <w:rFonts w:ascii="Arial" w:eastAsiaTheme="minorHAnsi" w:hAnsi="Arial" w:cs="Arial"/>
          <w:lang w:eastAsia="en-US"/>
        </w:rPr>
      </w:pPr>
    </w:p>
    <w:p w14:paraId="2E07C1F9" w14:textId="77777777" w:rsidR="008D1FD1" w:rsidRPr="008D1FD1" w:rsidRDefault="008D1FD1" w:rsidP="008D1FD1">
      <w:pPr>
        <w:rPr>
          <w:rFonts w:ascii="Arial" w:eastAsiaTheme="minorHAnsi" w:hAnsi="Arial" w:cs="Arial"/>
          <w:b/>
          <w:u w:val="single"/>
          <w:lang w:eastAsia="en-US"/>
        </w:rPr>
      </w:pPr>
      <w:r w:rsidRPr="008D1FD1">
        <w:rPr>
          <w:rFonts w:ascii="Arial" w:eastAsiaTheme="minorHAnsi" w:hAnsi="Arial" w:cs="Arial"/>
          <w:b/>
          <w:u w:val="single"/>
          <w:lang w:eastAsia="en-US"/>
        </w:rPr>
        <w:t>The Prevent Duty</w:t>
      </w:r>
    </w:p>
    <w:p w14:paraId="7AA92BB8" w14:textId="77777777" w:rsidR="008D1FD1" w:rsidRPr="008D1FD1" w:rsidRDefault="008D1FD1" w:rsidP="008D1FD1">
      <w:pPr>
        <w:autoSpaceDE w:val="0"/>
        <w:autoSpaceDN w:val="0"/>
        <w:adjustRightInd w:val="0"/>
        <w:rPr>
          <w:rFonts w:ascii="Arial" w:eastAsiaTheme="minorHAnsi" w:hAnsi="Arial" w:cs="Arial"/>
          <w:bCs/>
          <w:color w:val="000000"/>
          <w:sz w:val="23"/>
          <w:szCs w:val="23"/>
          <w:lang w:eastAsia="en-US"/>
        </w:rPr>
      </w:pPr>
      <w:r w:rsidRPr="008D1FD1">
        <w:rPr>
          <w:rFonts w:ascii="Arial" w:eastAsiaTheme="minorHAnsi" w:hAnsi="Arial" w:cs="Arial"/>
          <w:color w:val="000000"/>
          <w:sz w:val="23"/>
          <w:szCs w:val="23"/>
          <w:lang w:eastAsia="en-US"/>
        </w:rPr>
        <w:t xml:space="preserve">The </w:t>
      </w:r>
      <w:r w:rsidRPr="008D1FD1">
        <w:rPr>
          <w:rFonts w:ascii="Arial" w:eastAsiaTheme="minorHAnsi" w:hAnsi="Arial" w:cs="Arial"/>
          <w:bCs/>
          <w:color w:val="000000"/>
          <w:sz w:val="23"/>
          <w:szCs w:val="23"/>
          <w:lang w:eastAsia="en-US"/>
        </w:rPr>
        <w:t xml:space="preserve">Prevent duty </w:t>
      </w:r>
      <w:r w:rsidRPr="008D1FD1">
        <w:rPr>
          <w:rFonts w:ascii="Arial" w:eastAsiaTheme="minorHAnsi" w:hAnsi="Arial" w:cs="Arial"/>
          <w:color w:val="000000"/>
          <w:sz w:val="23"/>
          <w:szCs w:val="23"/>
          <w:lang w:eastAsia="en-US"/>
        </w:rPr>
        <w:t xml:space="preserve">(as outlined in the Counter-Terrorism and Security Act 2015) is the duty on specified authorities, in the exercise of their functions, </w:t>
      </w:r>
      <w:r w:rsidRPr="008D1FD1">
        <w:rPr>
          <w:rFonts w:ascii="Arial" w:eastAsiaTheme="minorHAnsi" w:hAnsi="Arial" w:cs="Arial"/>
          <w:bCs/>
          <w:color w:val="000000"/>
          <w:sz w:val="23"/>
          <w:szCs w:val="23"/>
          <w:lang w:eastAsia="en-US"/>
        </w:rPr>
        <w:t xml:space="preserve">to have due to regard to the need to prevent people from being drawn into terrorism. </w:t>
      </w:r>
    </w:p>
    <w:p w14:paraId="46FF2FE0" w14:textId="77777777" w:rsidR="008D1FD1" w:rsidRPr="008D1FD1" w:rsidRDefault="008D1FD1" w:rsidP="008D1FD1">
      <w:pPr>
        <w:autoSpaceDE w:val="0"/>
        <w:autoSpaceDN w:val="0"/>
        <w:adjustRightInd w:val="0"/>
        <w:rPr>
          <w:rFonts w:ascii="Arial" w:eastAsiaTheme="minorHAnsi" w:hAnsi="Arial" w:cs="Arial"/>
          <w:bCs/>
          <w:color w:val="000000"/>
          <w:sz w:val="23"/>
          <w:szCs w:val="23"/>
          <w:lang w:eastAsia="en-US"/>
        </w:rPr>
      </w:pPr>
    </w:p>
    <w:p w14:paraId="46DC6BEE" w14:textId="77777777" w:rsidR="008D1FD1" w:rsidRPr="008D1FD1" w:rsidRDefault="008D1FD1" w:rsidP="008D1FD1">
      <w:pPr>
        <w:autoSpaceDE w:val="0"/>
        <w:autoSpaceDN w:val="0"/>
        <w:adjustRightInd w:val="0"/>
        <w:rPr>
          <w:rFonts w:ascii="Arial" w:eastAsiaTheme="minorHAnsi" w:hAnsi="Arial" w:cs="Arial"/>
          <w:b/>
          <w:bCs/>
          <w:color w:val="000000"/>
          <w:sz w:val="23"/>
          <w:szCs w:val="23"/>
          <w:lang w:eastAsia="en-US"/>
        </w:rPr>
      </w:pPr>
      <w:r w:rsidRPr="008D1FD1">
        <w:rPr>
          <w:rFonts w:ascii="Arial" w:eastAsiaTheme="minorHAnsi" w:hAnsi="Arial" w:cs="Arial"/>
          <w:bCs/>
          <w:color w:val="000000"/>
          <w:sz w:val="23"/>
          <w:szCs w:val="23"/>
          <w:lang w:eastAsia="en-US"/>
        </w:rPr>
        <w:t xml:space="preserve">Schools are a named specified authority in the Act and are therefore required to implement the Duty. Other specified authorities include Local Authorities, NHS, Further and Higher Education bodies, probation services and Police Forces in England, Wales and Scotland (The duty does not apply in Northern Ireland). </w:t>
      </w:r>
      <w:r w:rsidRPr="008D1FD1">
        <w:rPr>
          <w:rFonts w:ascii="Arial" w:eastAsiaTheme="minorHAnsi" w:hAnsi="Arial" w:cs="Arial"/>
          <w:b/>
          <w:bCs/>
          <w:color w:val="000000"/>
          <w:sz w:val="23"/>
          <w:szCs w:val="23"/>
          <w:lang w:eastAsia="en-US"/>
        </w:rPr>
        <w:t xml:space="preserve">  </w:t>
      </w:r>
    </w:p>
    <w:p w14:paraId="11257536" w14:textId="77777777" w:rsidR="008D1FD1" w:rsidRPr="008D1FD1" w:rsidRDefault="008D1FD1" w:rsidP="008D1FD1">
      <w:pPr>
        <w:autoSpaceDE w:val="0"/>
        <w:autoSpaceDN w:val="0"/>
        <w:adjustRightInd w:val="0"/>
        <w:rPr>
          <w:rFonts w:ascii="Arial" w:eastAsiaTheme="minorHAnsi" w:hAnsi="Arial" w:cs="Arial"/>
          <w:color w:val="000000"/>
          <w:sz w:val="23"/>
          <w:szCs w:val="23"/>
          <w:lang w:eastAsia="en-US"/>
        </w:rPr>
      </w:pPr>
    </w:p>
    <w:p w14:paraId="650E53BC" w14:textId="77777777" w:rsidR="008D1FD1" w:rsidRPr="008D1FD1" w:rsidRDefault="008D1FD1" w:rsidP="008D1FD1">
      <w:pPr>
        <w:autoSpaceDE w:val="0"/>
        <w:autoSpaceDN w:val="0"/>
        <w:adjustRightInd w:val="0"/>
        <w:rPr>
          <w:rFonts w:ascii="Arial" w:eastAsiaTheme="minorHAnsi" w:hAnsi="Arial" w:cs="Arial"/>
          <w:color w:val="000000"/>
          <w:sz w:val="23"/>
          <w:szCs w:val="23"/>
          <w:lang w:eastAsia="en-US"/>
        </w:rPr>
      </w:pPr>
      <w:r w:rsidRPr="008D1FD1">
        <w:rPr>
          <w:rFonts w:ascii="Arial" w:eastAsiaTheme="minorHAnsi" w:hAnsi="Arial" w:cs="Arial"/>
          <w:color w:val="000000"/>
          <w:sz w:val="23"/>
          <w:szCs w:val="23"/>
          <w:lang w:eastAsia="en-US"/>
        </w:rPr>
        <w:t xml:space="preserve">“Due regard” means placing an appropriate amount of weight on addressing Prevent when considering all the other factors relevant to how you carry out your usual functions. </w:t>
      </w:r>
    </w:p>
    <w:p w14:paraId="71AF3932" w14:textId="77777777" w:rsidR="008D1FD1" w:rsidRPr="008D1FD1" w:rsidRDefault="008D1FD1" w:rsidP="008D1FD1">
      <w:pPr>
        <w:autoSpaceDE w:val="0"/>
        <w:autoSpaceDN w:val="0"/>
        <w:adjustRightInd w:val="0"/>
        <w:rPr>
          <w:rFonts w:ascii="Arial" w:eastAsiaTheme="minorHAnsi" w:hAnsi="Arial" w:cs="Arial"/>
          <w:color w:val="000000"/>
          <w:sz w:val="23"/>
          <w:szCs w:val="23"/>
          <w:lang w:eastAsia="en-US"/>
        </w:rPr>
      </w:pPr>
    </w:p>
    <w:p w14:paraId="6A323490" w14:textId="77777777" w:rsidR="008D1FD1" w:rsidRPr="008D1FD1" w:rsidRDefault="008D1FD1" w:rsidP="008D1FD1">
      <w:pPr>
        <w:autoSpaceDE w:val="0"/>
        <w:autoSpaceDN w:val="0"/>
        <w:adjustRightInd w:val="0"/>
        <w:rPr>
          <w:rFonts w:ascii="Arial" w:eastAsiaTheme="minorHAnsi" w:hAnsi="Arial" w:cs="Arial"/>
          <w:color w:val="000000"/>
          <w:sz w:val="23"/>
          <w:szCs w:val="23"/>
          <w:lang w:eastAsia="en-US"/>
        </w:rPr>
      </w:pPr>
      <w:r w:rsidRPr="008D1FD1">
        <w:rPr>
          <w:rFonts w:ascii="Arial" w:eastAsiaTheme="minorHAnsi" w:hAnsi="Arial" w:cs="Arial"/>
          <w:color w:val="000000"/>
          <w:sz w:val="23"/>
          <w:szCs w:val="23"/>
          <w:lang w:eastAsia="en-US"/>
        </w:rPr>
        <w:t>The Prevent duty is directed at protecting people from all forms of extremism including, but not restricted to, those linked to Far Right/Neo Nazi/White Supremacist ideology, extremist Islamist ideology and extremist Animal Rights movements. In addition to promoting and/or undertaking violent acts the duty includes preventing people from attempting to popularise views which terrorists exploit.</w:t>
      </w:r>
    </w:p>
    <w:p w14:paraId="23176CD4" w14:textId="77777777" w:rsidR="008D1FD1" w:rsidRPr="008D1FD1" w:rsidRDefault="008D1FD1" w:rsidP="008D1FD1">
      <w:pPr>
        <w:autoSpaceDE w:val="0"/>
        <w:autoSpaceDN w:val="0"/>
        <w:adjustRightInd w:val="0"/>
        <w:rPr>
          <w:rFonts w:ascii="Arial" w:eastAsiaTheme="minorHAnsi" w:hAnsi="Arial" w:cs="Arial"/>
          <w:color w:val="000000"/>
          <w:sz w:val="23"/>
          <w:szCs w:val="23"/>
          <w:lang w:eastAsia="en-US"/>
        </w:rPr>
      </w:pPr>
    </w:p>
    <w:p w14:paraId="54B6C5CD" w14:textId="77777777" w:rsidR="008D1FD1" w:rsidRPr="008D1FD1" w:rsidRDefault="008D1FD1" w:rsidP="008D1FD1">
      <w:pPr>
        <w:autoSpaceDE w:val="0"/>
        <w:autoSpaceDN w:val="0"/>
        <w:adjustRightInd w:val="0"/>
        <w:rPr>
          <w:rFonts w:ascii="Arial" w:eastAsiaTheme="minorHAnsi" w:hAnsi="Arial" w:cs="Arial"/>
          <w:color w:val="000000"/>
          <w:sz w:val="23"/>
          <w:szCs w:val="23"/>
          <w:lang w:eastAsia="en-US"/>
        </w:rPr>
      </w:pPr>
      <w:r w:rsidRPr="008D1FD1">
        <w:rPr>
          <w:rFonts w:ascii="Arial" w:eastAsiaTheme="minorHAnsi" w:hAnsi="Arial" w:cs="Arial"/>
          <w:color w:val="000000"/>
          <w:sz w:val="23"/>
          <w:szCs w:val="23"/>
          <w:lang w:eastAsia="en-US"/>
        </w:rPr>
        <w:t xml:space="preserve">The full UK Government guidance relating to the Prevent Duty can be found here: </w:t>
      </w:r>
      <w:hyperlink r:id="rId10" w:history="1">
        <w:r w:rsidRPr="008D1FD1">
          <w:rPr>
            <w:rFonts w:ascii="Arial" w:eastAsiaTheme="minorHAnsi" w:hAnsi="Arial" w:cs="Arial"/>
            <w:color w:val="0000FF" w:themeColor="hyperlink"/>
            <w:sz w:val="23"/>
            <w:szCs w:val="23"/>
            <w:u w:val="single"/>
            <w:lang w:eastAsia="en-US"/>
          </w:rPr>
          <w:t>https://www.gov.uk/government/publications/prevent-duty-guidance</w:t>
        </w:r>
      </w:hyperlink>
    </w:p>
    <w:p w14:paraId="02CF1993" w14:textId="77777777" w:rsidR="008D1FD1" w:rsidRPr="008D1FD1" w:rsidRDefault="008D1FD1" w:rsidP="008D1FD1">
      <w:pPr>
        <w:autoSpaceDE w:val="0"/>
        <w:autoSpaceDN w:val="0"/>
        <w:adjustRightInd w:val="0"/>
        <w:rPr>
          <w:rFonts w:ascii="Arial" w:eastAsiaTheme="minorHAnsi" w:hAnsi="Arial" w:cs="Arial"/>
          <w:color w:val="000000"/>
          <w:sz w:val="23"/>
          <w:szCs w:val="23"/>
          <w:lang w:eastAsia="en-US"/>
        </w:rPr>
      </w:pPr>
    </w:p>
    <w:p w14:paraId="5E14D68C" w14:textId="77777777" w:rsidR="008D1FD1" w:rsidRPr="008D1FD1" w:rsidRDefault="008D1FD1" w:rsidP="008D1FD1">
      <w:pPr>
        <w:autoSpaceDE w:val="0"/>
        <w:autoSpaceDN w:val="0"/>
        <w:adjustRightInd w:val="0"/>
        <w:rPr>
          <w:rFonts w:ascii="Arial" w:eastAsiaTheme="minorHAnsi" w:hAnsi="Arial" w:cs="Arial"/>
          <w:color w:val="000000"/>
          <w:sz w:val="23"/>
          <w:szCs w:val="23"/>
          <w:lang w:eastAsia="en-US"/>
        </w:rPr>
      </w:pPr>
    </w:p>
    <w:p w14:paraId="607790E7" w14:textId="77777777" w:rsidR="008D1FD1" w:rsidRPr="008D1FD1" w:rsidRDefault="008D1FD1" w:rsidP="008D1FD1">
      <w:pPr>
        <w:autoSpaceDE w:val="0"/>
        <w:autoSpaceDN w:val="0"/>
        <w:adjustRightInd w:val="0"/>
        <w:rPr>
          <w:rFonts w:ascii="Arial" w:eastAsiaTheme="minorHAnsi" w:hAnsi="Arial" w:cs="Arial"/>
          <w:b/>
          <w:color w:val="000000"/>
          <w:sz w:val="23"/>
          <w:szCs w:val="23"/>
          <w:u w:val="single"/>
          <w:lang w:eastAsia="en-US"/>
        </w:rPr>
      </w:pPr>
      <w:r w:rsidRPr="008D1FD1">
        <w:rPr>
          <w:rFonts w:ascii="Arial" w:eastAsiaTheme="minorHAnsi" w:hAnsi="Arial" w:cs="Arial"/>
          <w:b/>
          <w:color w:val="000000"/>
          <w:sz w:val="23"/>
          <w:szCs w:val="23"/>
          <w:u w:val="single"/>
          <w:lang w:eastAsia="en-US"/>
        </w:rPr>
        <w:t>What does the Prevent Duty mean for schools?</w:t>
      </w:r>
    </w:p>
    <w:p w14:paraId="65FEC8CE" w14:textId="77777777" w:rsidR="008D1FD1" w:rsidRPr="008D1FD1" w:rsidRDefault="008D1FD1" w:rsidP="008D1FD1">
      <w:pPr>
        <w:autoSpaceDE w:val="0"/>
        <w:autoSpaceDN w:val="0"/>
        <w:adjustRightInd w:val="0"/>
        <w:rPr>
          <w:rFonts w:ascii="Arial" w:eastAsiaTheme="minorHAnsi" w:hAnsi="Arial" w:cs="Arial"/>
          <w:color w:val="000000"/>
          <w:sz w:val="23"/>
          <w:szCs w:val="23"/>
          <w:lang w:eastAsia="en-US"/>
        </w:rPr>
      </w:pPr>
      <w:r w:rsidRPr="008D1FD1">
        <w:rPr>
          <w:rFonts w:ascii="Arial" w:eastAsiaTheme="minorHAnsi" w:hAnsi="Arial" w:cs="Arial"/>
          <w:color w:val="000000"/>
          <w:sz w:val="23"/>
          <w:szCs w:val="23"/>
          <w:lang w:eastAsia="en-US"/>
        </w:rPr>
        <w:t>Essentially Prevent is not about spying on students or intruding unnecessarily into their families. It is a part of the safeguarding process aims to provide support, guidance and/or diversion to vulnerable people at risk of being groomed into terrorist activities before they are drawn into criminality in the same way that schools need to safeguard young people from neglect, child sexual exploitation, domestic abuse, substance misuse and other forms of harm.</w:t>
      </w:r>
    </w:p>
    <w:p w14:paraId="7A6A6D56" w14:textId="77777777" w:rsidR="008D1FD1" w:rsidRPr="008D1FD1" w:rsidRDefault="008D1FD1" w:rsidP="008D1FD1">
      <w:pPr>
        <w:autoSpaceDE w:val="0"/>
        <w:autoSpaceDN w:val="0"/>
        <w:adjustRightInd w:val="0"/>
        <w:rPr>
          <w:rFonts w:ascii="Arial" w:eastAsiaTheme="minorHAnsi" w:hAnsi="Arial" w:cs="Arial"/>
          <w:color w:val="000000"/>
          <w:sz w:val="23"/>
          <w:szCs w:val="23"/>
          <w:lang w:eastAsia="en-US"/>
        </w:rPr>
      </w:pPr>
    </w:p>
    <w:p w14:paraId="5FF168A9" w14:textId="77777777" w:rsidR="008D1FD1" w:rsidRPr="008D1FD1" w:rsidRDefault="008D1FD1" w:rsidP="008D1FD1">
      <w:pPr>
        <w:autoSpaceDE w:val="0"/>
        <w:autoSpaceDN w:val="0"/>
        <w:adjustRightInd w:val="0"/>
        <w:rPr>
          <w:rFonts w:ascii="Arial" w:eastAsiaTheme="minorHAnsi" w:hAnsi="Arial" w:cs="Arial"/>
          <w:color w:val="000000"/>
          <w:sz w:val="23"/>
          <w:szCs w:val="23"/>
          <w:lang w:eastAsia="en-US"/>
        </w:rPr>
      </w:pPr>
      <w:r w:rsidRPr="008D1FD1">
        <w:rPr>
          <w:rFonts w:ascii="Arial" w:eastAsiaTheme="minorHAnsi" w:hAnsi="Arial" w:cs="Arial"/>
          <w:color w:val="000000"/>
          <w:sz w:val="23"/>
          <w:szCs w:val="23"/>
          <w:lang w:eastAsia="en-US"/>
        </w:rPr>
        <w:lastRenderedPageBreak/>
        <w:t xml:space="preserve">The specific  UK Government guidance for schools can be found here: </w:t>
      </w:r>
      <w:hyperlink r:id="rId11" w:history="1">
        <w:r w:rsidRPr="008D1FD1">
          <w:rPr>
            <w:rFonts w:ascii="Arial" w:eastAsiaTheme="minorHAnsi" w:hAnsi="Arial" w:cs="Arial"/>
            <w:color w:val="0000FF" w:themeColor="hyperlink"/>
            <w:sz w:val="23"/>
            <w:szCs w:val="23"/>
            <w:u w:val="single"/>
            <w:lang w:eastAsia="en-US"/>
          </w:rPr>
          <w:t>www.gov.uk/government/uploads/system/uploads/attachment_data/file/439598/prevent-duty-departmental-advice-v6.pdf</w:t>
        </w:r>
      </w:hyperlink>
    </w:p>
    <w:p w14:paraId="610BC216" w14:textId="77777777" w:rsidR="008D1FD1" w:rsidRPr="008D1FD1" w:rsidRDefault="008D1FD1" w:rsidP="008D1FD1">
      <w:pPr>
        <w:rPr>
          <w:rFonts w:ascii="Arial" w:eastAsiaTheme="minorHAnsi" w:hAnsi="Arial" w:cs="Arial"/>
          <w:lang w:eastAsia="en-US"/>
        </w:rPr>
      </w:pPr>
    </w:p>
    <w:p w14:paraId="67D99B32" w14:textId="77777777" w:rsidR="00033453" w:rsidRDefault="00033453" w:rsidP="008D1FD1">
      <w:pPr>
        <w:rPr>
          <w:rFonts w:ascii="Arial" w:eastAsiaTheme="minorHAnsi" w:hAnsi="Arial" w:cs="Arial"/>
          <w:b/>
          <w:lang w:eastAsia="en-US"/>
        </w:rPr>
      </w:pPr>
    </w:p>
    <w:p w14:paraId="50BB95A4" w14:textId="77777777" w:rsidR="00033453" w:rsidRDefault="00033453" w:rsidP="008D1FD1">
      <w:pPr>
        <w:rPr>
          <w:rFonts w:ascii="Arial" w:eastAsiaTheme="minorHAnsi" w:hAnsi="Arial" w:cs="Arial"/>
          <w:b/>
          <w:lang w:eastAsia="en-US"/>
        </w:rPr>
      </w:pPr>
    </w:p>
    <w:p w14:paraId="12CD3DCB" w14:textId="77777777" w:rsidR="00033453" w:rsidRDefault="00033453" w:rsidP="008D1FD1">
      <w:pPr>
        <w:rPr>
          <w:rFonts w:ascii="Arial" w:eastAsiaTheme="minorHAnsi" w:hAnsi="Arial" w:cs="Arial"/>
          <w:b/>
          <w:lang w:eastAsia="en-US"/>
        </w:rPr>
      </w:pPr>
    </w:p>
    <w:p w14:paraId="2EE60918" w14:textId="77777777" w:rsidR="00033453" w:rsidRDefault="00033453" w:rsidP="008D1FD1">
      <w:pPr>
        <w:rPr>
          <w:rFonts w:ascii="Arial" w:eastAsiaTheme="minorHAnsi" w:hAnsi="Arial" w:cs="Arial"/>
          <w:b/>
          <w:lang w:eastAsia="en-US"/>
        </w:rPr>
      </w:pPr>
    </w:p>
    <w:p w14:paraId="1B219EB6" w14:textId="66C85808" w:rsidR="008D1FD1" w:rsidRPr="008D1FD1" w:rsidRDefault="008D1FD1" w:rsidP="008D1FD1">
      <w:pPr>
        <w:rPr>
          <w:rFonts w:ascii="Arial" w:eastAsiaTheme="minorHAnsi" w:hAnsi="Arial" w:cs="Arial"/>
          <w:b/>
          <w:lang w:eastAsia="en-US"/>
        </w:rPr>
      </w:pPr>
      <w:r w:rsidRPr="008D1FD1">
        <w:rPr>
          <w:rFonts w:ascii="Arial" w:eastAsiaTheme="minorHAnsi" w:hAnsi="Arial" w:cs="Arial"/>
          <w:b/>
          <w:lang w:eastAsia="en-US"/>
        </w:rPr>
        <w:t>Useful Contacts:</w:t>
      </w:r>
    </w:p>
    <w:p w14:paraId="73D26D74" w14:textId="77777777" w:rsidR="008D1FD1" w:rsidRPr="008D1FD1" w:rsidRDefault="008D1FD1" w:rsidP="008D1FD1">
      <w:pPr>
        <w:rPr>
          <w:rFonts w:ascii="Arial" w:eastAsiaTheme="minorHAnsi" w:hAnsi="Arial" w:cs="Arial"/>
          <w:b/>
          <w:u w:val="single"/>
          <w:lang w:eastAsia="en-US"/>
        </w:rPr>
      </w:pPr>
    </w:p>
    <w:p w14:paraId="6ABDE3F7" w14:textId="77777777" w:rsidR="008D1FD1" w:rsidRPr="008D1FD1" w:rsidRDefault="008D1FD1" w:rsidP="008D1FD1">
      <w:pPr>
        <w:rPr>
          <w:rFonts w:ascii="Arial" w:eastAsiaTheme="minorHAnsi" w:hAnsi="Arial" w:cs="Arial"/>
          <w:b/>
          <w:u w:val="single"/>
          <w:lang w:eastAsia="en-US"/>
        </w:rPr>
      </w:pPr>
      <w:r w:rsidRPr="008D1FD1">
        <w:rPr>
          <w:rFonts w:ascii="Arial" w:eastAsiaTheme="minorHAnsi" w:hAnsi="Arial" w:cs="Arial"/>
          <w:b/>
          <w:u w:val="single"/>
          <w:lang w:eastAsia="en-US"/>
        </w:rPr>
        <w:t xml:space="preserve">North Wales Police Prevent Team: </w:t>
      </w:r>
    </w:p>
    <w:p w14:paraId="11DF5911" w14:textId="77777777" w:rsidR="008D1FD1" w:rsidRPr="008D1FD1" w:rsidRDefault="008D1FD1" w:rsidP="008D1FD1">
      <w:pPr>
        <w:rPr>
          <w:rFonts w:ascii="Arial" w:eastAsiaTheme="minorHAnsi" w:hAnsi="Arial" w:cs="Arial"/>
          <w:b/>
          <w:bCs/>
          <w:iCs/>
          <w:lang w:eastAsia="en-US"/>
        </w:rPr>
      </w:pPr>
    </w:p>
    <w:p w14:paraId="0B0C8EF3" w14:textId="77777777" w:rsidR="008D1FD1" w:rsidRPr="008D1FD1" w:rsidRDefault="008D1FD1" w:rsidP="008D1FD1">
      <w:pPr>
        <w:rPr>
          <w:rFonts w:ascii="Arial" w:eastAsiaTheme="minorHAnsi" w:hAnsi="Arial" w:cs="Arial"/>
          <w:lang w:eastAsia="en-US"/>
        </w:rPr>
      </w:pPr>
      <w:proofErr w:type="spellStart"/>
      <w:r w:rsidRPr="008D1FD1">
        <w:rPr>
          <w:rFonts w:ascii="Arial" w:eastAsiaTheme="minorHAnsi" w:hAnsi="Arial" w:cs="Arial"/>
          <w:bCs/>
          <w:iCs/>
          <w:lang w:eastAsia="en-US"/>
        </w:rPr>
        <w:t>Cydlynydd</w:t>
      </w:r>
      <w:proofErr w:type="spellEnd"/>
      <w:r w:rsidRPr="008D1FD1">
        <w:rPr>
          <w:rFonts w:ascii="Arial" w:eastAsiaTheme="minorHAnsi" w:hAnsi="Arial" w:cs="Arial"/>
          <w:bCs/>
          <w:iCs/>
          <w:lang w:eastAsia="en-US"/>
        </w:rPr>
        <w:t xml:space="preserve"> Prevent/ Prevent Coordinator</w:t>
      </w:r>
    </w:p>
    <w:p w14:paraId="7BD4BE9D" w14:textId="77777777" w:rsidR="008D1FD1" w:rsidRPr="008D1FD1" w:rsidRDefault="008D1FD1" w:rsidP="008D1FD1">
      <w:pPr>
        <w:rPr>
          <w:rFonts w:ascii="Arial" w:eastAsiaTheme="minorHAnsi" w:hAnsi="Arial" w:cs="Arial"/>
          <w:lang w:eastAsia="en-US"/>
        </w:rPr>
      </w:pPr>
      <w:proofErr w:type="spellStart"/>
      <w:r w:rsidRPr="008D1FD1">
        <w:rPr>
          <w:rFonts w:ascii="Arial" w:eastAsiaTheme="minorHAnsi" w:hAnsi="Arial" w:cs="Arial"/>
          <w:bCs/>
          <w:iCs/>
          <w:lang w:eastAsia="en-US"/>
        </w:rPr>
        <w:t>Gwasanaethau</w:t>
      </w:r>
      <w:proofErr w:type="spellEnd"/>
      <w:r w:rsidRPr="008D1FD1">
        <w:rPr>
          <w:rFonts w:ascii="Arial" w:eastAsiaTheme="minorHAnsi" w:hAnsi="Arial" w:cs="Arial"/>
          <w:bCs/>
          <w:iCs/>
          <w:lang w:eastAsia="en-US"/>
        </w:rPr>
        <w:t xml:space="preserve"> Lleol </w:t>
      </w:r>
      <w:proofErr w:type="spellStart"/>
      <w:r w:rsidRPr="008D1FD1">
        <w:rPr>
          <w:rFonts w:ascii="Arial" w:eastAsiaTheme="minorHAnsi" w:hAnsi="Arial" w:cs="Arial"/>
          <w:bCs/>
          <w:iCs/>
          <w:lang w:eastAsia="en-US"/>
        </w:rPr>
        <w:t>Heddlu</w:t>
      </w:r>
      <w:proofErr w:type="spellEnd"/>
      <w:r w:rsidRPr="008D1FD1">
        <w:rPr>
          <w:rFonts w:ascii="Arial" w:eastAsiaTheme="minorHAnsi" w:hAnsi="Arial" w:cs="Arial"/>
          <w:bCs/>
          <w:iCs/>
          <w:lang w:eastAsia="en-US"/>
        </w:rPr>
        <w:t>/Local Policing Services</w:t>
      </w:r>
    </w:p>
    <w:p w14:paraId="2BA19209" w14:textId="77777777" w:rsidR="008D1FD1" w:rsidRPr="008D1FD1" w:rsidRDefault="008D1FD1" w:rsidP="008D1FD1">
      <w:pPr>
        <w:rPr>
          <w:rFonts w:ascii="Arial" w:eastAsiaTheme="minorHAnsi" w:hAnsi="Arial" w:cs="Arial"/>
          <w:lang w:eastAsia="en-US"/>
        </w:rPr>
      </w:pPr>
      <w:proofErr w:type="spellStart"/>
      <w:r w:rsidRPr="008D1FD1">
        <w:rPr>
          <w:rFonts w:ascii="Arial" w:eastAsiaTheme="minorHAnsi" w:hAnsi="Arial" w:cs="Arial"/>
          <w:bCs/>
          <w:iCs/>
          <w:lang w:eastAsia="en-US"/>
        </w:rPr>
        <w:t>Pencadlys</w:t>
      </w:r>
      <w:proofErr w:type="spellEnd"/>
      <w:r w:rsidRPr="008D1FD1">
        <w:rPr>
          <w:rFonts w:ascii="Arial" w:eastAsiaTheme="minorHAnsi" w:hAnsi="Arial" w:cs="Arial"/>
          <w:bCs/>
          <w:iCs/>
          <w:lang w:eastAsia="en-US"/>
        </w:rPr>
        <w:t xml:space="preserve"> yr </w:t>
      </w:r>
      <w:proofErr w:type="spellStart"/>
      <w:r w:rsidRPr="008D1FD1">
        <w:rPr>
          <w:rFonts w:ascii="Arial" w:eastAsiaTheme="minorHAnsi" w:hAnsi="Arial" w:cs="Arial"/>
          <w:bCs/>
          <w:iCs/>
          <w:lang w:eastAsia="en-US"/>
        </w:rPr>
        <w:t>Heddlu</w:t>
      </w:r>
      <w:proofErr w:type="spellEnd"/>
      <w:r w:rsidRPr="008D1FD1">
        <w:rPr>
          <w:rFonts w:ascii="Arial" w:eastAsiaTheme="minorHAnsi" w:hAnsi="Arial" w:cs="Arial"/>
          <w:bCs/>
          <w:iCs/>
          <w:lang w:eastAsia="en-US"/>
        </w:rPr>
        <w:t>/Police Headquarters</w:t>
      </w:r>
    </w:p>
    <w:p w14:paraId="706C26A1" w14:textId="77777777" w:rsidR="008D1FD1" w:rsidRPr="008D1FD1" w:rsidRDefault="008D1FD1" w:rsidP="008D1FD1">
      <w:pPr>
        <w:rPr>
          <w:rFonts w:ascii="Arial" w:eastAsiaTheme="minorHAnsi" w:hAnsi="Arial" w:cs="Arial"/>
          <w:lang w:eastAsia="en-US"/>
        </w:rPr>
      </w:pPr>
      <w:r w:rsidRPr="008D1FD1">
        <w:rPr>
          <w:rFonts w:ascii="Arial" w:eastAsiaTheme="minorHAnsi" w:hAnsi="Arial" w:cs="Arial"/>
          <w:bCs/>
          <w:iCs/>
          <w:lang w:eastAsia="en-US"/>
        </w:rPr>
        <w:t>Bae Colwyn/Colwyn Bay</w:t>
      </w:r>
    </w:p>
    <w:p w14:paraId="0012D3A5" w14:textId="4E2C3B1A" w:rsidR="008D1FD1" w:rsidRPr="008D1FD1" w:rsidRDefault="008D1FD1" w:rsidP="008D1FD1">
      <w:pPr>
        <w:rPr>
          <w:rFonts w:ascii="Arial" w:eastAsiaTheme="minorHAnsi" w:hAnsi="Arial" w:cs="Arial"/>
          <w:lang w:eastAsia="en-US"/>
        </w:rPr>
      </w:pPr>
      <w:proofErr w:type="spellStart"/>
      <w:r w:rsidRPr="008D1FD1">
        <w:rPr>
          <w:rFonts w:ascii="Arial" w:eastAsiaTheme="minorHAnsi" w:hAnsi="Arial" w:cs="Arial"/>
          <w:bCs/>
          <w:iCs/>
          <w:lang w:eastAsia="en-US"/>
        </w:rPr>
        <w:t>Ffon</w:t>
      </w:r>
      <w:proofErr w:type="spellEnd"/>
      <w:r w:rsidRPr="008D1FD1">
        <w:rPr>
          <w:rFonts w:ascii="Arial" w:eastAsiaTheme="minorHAnsi" w:hAnsi="Arial" w:cs="Arial"/>
          <w:bCs/>
          <w:iCs/>
          <w:lang w:eastAsia="en-US"/>
        </w:rPr>
        <w:t>/telephone: 01745 588814</w:t>
      </w:r>
      <w:r w:rsidRPr="008D1FD1">
        <w:rPr>
          <w:rFonts w:ascii="Arial" w:eastAsiaTheme="minorHAnsi" w:hAnsi="Arial" w:cs="Arial"/>
          <w:lang w:eastAsia="en-US"/>
        </w:rPr>
        <w:t xml:space="preserve"> </w:t>
      </w:r>
    </w:p>
    <w:p w14:paraId="5ED8F56D" w14:textId="77777777" w:rsidR="008D1FD1" w:rsidRPr="008D1FD1" w:rsidRDefault="008D1FD1" w:rsidP="008D1FD1">
      <w:pPr>
        <w:rPr>
          <w:rFonts w:ascii="Arial" w:eastAsiaTheme="minorHAnsi" w:hAnsi="Arial" w:cs="Arial"/>
          <w:lang w:eastAsia="en-US"/>
        </w:rPr>
      </w:pPr>
    </w:p>
    <w:p w14:paraId="444C389B" w14:textId="77777777" w:rsidR="008D1FD1" w:rsidRPr="008D1FD1" w:rsidRDefault="008D1FD1" w:rsidP="008D1FD1">
      <w:pPr>
        <w:rPr>
          <w:rFonts w:ascii="Arial" w:eastAsiaTheme="minorHAnsi" w:hAnsi="Arial" w:cs="Arial"/>
          <w:b/>
          <w:u w:val="single"/>
          <w:lang w:eastAsia="en-US"/>
        </w:rPr>
      </w:pPr>
      <w:r w:rsidRPr="008D1FD1">
        <w:rPr>
          <w:rFonts w:ascii="Arial" w:eastAsiaTheme="minorHAnsi" w:hAnsi="Arial" w:cs="Arial"/>
          <w:b/>
          <w:u w:val="single"/>
          <w:lang w:eastAsia="en-US"/>
        </w:rPr>
        <w:t xml:space="preserve">Wrexham Council SPOA Team </w:t>
      </w:r>
    </w:p>
    <w:p w14:paraId="3B245C43" w14:textId="77777777" w:rsidR="008D1FD1" w:rsidRPr="008D1FD1" w:rsidRDefault="008D1FD1" w:rsidP="008D1FD1">
      <w:pPr>
        <w:rPr>
          <w:rFonts w:ascii="Arial" w:eastAsiaTheme="minorHAnsi" w:hAnsi="Arial" w:cs="Arial"/>
          <w:lang w:eastAsia="en-US"/>
        </w:rPr>
      </w:pPr>
      <w:proofErr w:type="spellStart"/>
      <w:r w:rsidRPr="008D1FD1">
        <w:rPr>
          <w:rFonts w:ascii="Arial" w:eastAsiaTheme="minorHAnsi" w:hAnsi="Arial" w:cs="Arial"/>
          <w:bCs/>
          <w:iCs/>
          <w:lang w:eastAsia="en-US"/>
        </w:rPr>
        <w:t>Ffon</w:t>
      </w:r>
      <w:proofErr w:type="spellEnd"/>
      <w:r w:rsidRPr="008D1FD1">
        <w:rPr>
          <w:rFonts w:ascii="Arial" w:eastAsiaTheme="minorHAnsi" w:hAnsi="Arial" w:cs="Arial"/>
          <w:bCs/>
          <w:iCs/>
          <w:lang w:eastAsia="en-US"/>
        </w:rPr>
        <w:t>/telephone: 01978 292039/295505</w:t>
      </w:r>
    </w:p>
    <w:p w14:paraId="7CF45AE4" w14:textId="77777777" w:rsidR="008D1FD1" w:rsidRPr="008D1FD1" w:rsidRDefault="008D1FD1" w:rsidP="008D1FD1">
      <w:pPr>
        <w:spacing w:after="200" w:line="276" w:lineRule="auto"/>
        <w:rPr>
          <w:rFonts w:ascii="Arial" w:eastAsiaTheme="minorHAnsi" w:hAnsi="Arial" w:cs="Arial"/>
          <w:lang w:eastAsia="en-US"/>
        </w:rPr>
      </w:pPr>
      <w:proofErr w:type="spellStart"/>
      <w:r w:rsidRPr="008D1FD1">
        <w:rPr>
          <w:rFonts w:ascii="Arial" w:eastAsiaTheme="minorHAnsi" w:hAnsi="Arial" w:cs="Arial"/>
          <w:lang w:eastAsia="en-US"/>
        </w:rPr>
        <w:t>Ebost</w:t>
      </w:r>
      <w:proofErr w:type="spellEnd"/>
      <w:r w:rsidRPr="008D1FD1">
        <w:rPr>
          <w:rFonts w:ascii="Arial" w:eastAsiaTheme="minorHAnsi" w:hAnsi="Arial" w:cs="Arial"/>
          <w:lang w:eastAsia="en-US"/>
        </w:rPr>
        <w:t xml:space="preserve">/ email: </w:t>
      </w:r>
      <w:hyperlink r:id="rId12" w:history="1">
        <w:r w:rsidRPr="008D1FD1">
          <w:rPr>
            <w:rFonts w:ascii="Arial" w:eastAsiaTheme="minorHAnsi" w:hAnsi="Arial" w:cs="Arial"/>
            <w:color w:val="0000FF" w:themeColor="hyperlink"/>
            <w:u w:val="single"/>
            <w:lang w:eastAsia="en-US"/>
          </w:rPr>
          <w:t>SPOAchildren@wrexham.gov.uk</w:t>
        </w:r>
      </w:hyperlink>
      <w:r w:rsidRPr="008D1FD1">
        <w:rPr>
          <w:rFonts w:ascii="Arial" w:eastAsiaTheme="minorHAnsi" w:hAnsi="Arial" w:cs="Arial"/>
          <w:lang w:eastAsia="en-US"/>
        </w:rPr>
        <w:t xml:space="preserve"> </w:t>
      </w:r>
    </w:p>
    <w:p w14:paraId="454FD3E4" w14:textId="77777777" w:rsidR="008D1FD1" w:rsidRPr="008D1FD1" w:rsidRDefault="008D1FD1" w:rsidP="008D1FD1">
      <w:pPr>
        <w:spacing w:after="200" w:line="276" w:lineRule="auto"/>
        <w:rPr>
          <w:rFonts w:ascii="Arial" w:eastAsiaTheme="minorHAnsi" w:hAnsi="Arial" w:cs="Arial"/>
          <w:lang w:eastAsia="en-US"/>
        </w:rPr>
      </w:pPr>
    </w:p>
    <w:p w14:paraId="22809D6F" w14:textId="77777777" w:rsidR="008D1FD1" w:rsidRPr="008D1FD1" w:rsidRDefault="008D1FD1" w:rsidP="008D1FD1">
      <w:pPr>
        <w:spacing w:after="200" w:line="276" w:lineRule="auto"/>
        <w:rPr>
          <w:rFonts w:ascii="Arial" w:eastAsiaTheme="minorHAnsi" w:hAnsi="Arial" w:cs="Arial"/>
          <w:b/>
          <w:u w:val="single"/>
          <w:lang w:eastAsia="en-US"/>
        </w:rPr>
      </w:pPr>
      <w:r w:rsidRPr="008D1FD1">
        <w:rPr>
          <w:rFonts w:ascii="Arial" w:eastAsiaTheme="minorHAnsi" w:hAnsi="Arial" w:cs="Arial"/>
          <w:b/>
          <w:u w:val="single"/>
          <w:lang w:eastAsia="en-US"/>
        </w:rPr>
        <w:t xml:space="preserve">Local Authority Designated Officer (LADO) Education Safeguarding </w:t>
      </w:r>
    </w:p>
    <w:p w14:paraId="3B24695E" w14:textId="191EA311" w:rsidR="008D1FD1" w:rsidRPr="008D1FD1" w:rsidRDefault="008D1FD1" w:rsidP="008D1FD1">
      <w:pPr>
        <w:spacing w:line="276" w:lineRule="auto"/>
        <w:rPr>
          <w:rFonts w:ascii="Arial" w:eastAsiaTheme="minorHAnsi" w:hAnsi="Arial" w:cs="Arial"/>
          <w:lang w:eastAsia="en-US"/>
        </w:rPr>
      </w:pPr>
      <w:bookmarkStart w:id="0" w:name="_Hlk131684644"/>
      <w:r w:rsidRPr="008D1FD1">
        <w:rPr>
          <w:rFonts w:ascii="Arial" w:eastAsiaTheme="minorHAnsi" w:hAnsi="Arial" w:cs="Arial"/>
          <w:lang w:eastAsia="en-US"/>
        </w:rPr>
        <w:t>Education Support Manager</w:t>
      </w:r>
      <w:bookmarkEnd w:id="0"/>
    </w:p>
    <w:p w14:paraId="181BA76B" w14:textId="64156657" w:rsidR="008D1FD1" w:rsidRPr="008D1FD1" w:rsidRDefault="008D1FD1" w:rsidP="008D1FD1">
      <w:pPr>
        <w:spacing w:line="276" w:lineRule="auto"/>
        <w:rPr>
          <w:rFonts w:ascii="Arial" w:eastAsiaTheme="minorHAnsi" w:hAnsi="Arial" w:cs="Arial"/>
          <w:lang w:eastAsia="en-US"/>
        </w:rPr>
      </w:pPr>
      <w:proofErr w:type="spellStart"/>
      <w:r w:rsidRPr="008D1FD1">
        <w:rPr>
          <w:rFonts w:ascii="Arial" w:eastAsiaTheme="minorHAnsi" w:hAnsi="Arial" w:cs="Arial"/>
          <w:bCs/>
          <w:iCs/>
          <w:lang w:eastAsia="en-US"/>
        </w:rPr>
        <w:t>Ffon</w:t>
      </w:r>
      <w:proofErr w:type="spellEnd"/>
      <w:r w:rsidRPr="008D1FD1">
        <w:rPr>
          <w:rFonts w:ascii="Arial" w:eastAsiaTheme="minorHAnsi" w:hAnsi="Arial" w:cs="Arial"/>
          <w:bCs/>
          <w:iCs/>
          <w:lang w:eastAsia="en-US"/>
        </w:rPr>
        <w:t xml:space="preserve">/telephone: </w:t>
      </w:r>
    </w:p>
    <w:p w14:paraId="77F26A57" w14:textId="11ED4E72" w:rsidR="008D1FD1" w:rsidRPr="008D1FD1" w:rsidRDefault="008D1FD1" w:rsidP="008D1FD1">
      <w:pPr>
        <w:spacing w:line="276" w:lineRule="auto"/>
        <w:rPr>
          <w:rFonts w:ascii="Arial" w:eastAsiaTheme="minorHAnsi" w:hAnsi="Arial" w:cs="Arial"/>
          <w:lang w:eastAsia="en-US"/>
        </w:rPr>
      </w:pPr>
      <w:proofErr w:type="spellStart"/>
      <w:r w:rsidRPr="008D1FD1">
        <w:rPr>
          <w:rFonts w:ascii="Arial" w:eastAsiaTheme="minorHAnsi" w:hAnsi="Arial" w:cs="Arial"/>
          <w:lang w:eastAsia="en-US"/>
        </w:rPr>
        <w:t>Ebost</w:t>
      </w:r>
      <w:proofErr w:type="spellEnd"/>
      <w:r w:rsidRPr="008D1FD1">
        <w:rPr>
          <w:rFonts w:ascii="Arial" w:eastAsiaTheme="minorHAnsi" w:hAnsi="Arial" w:cs="Arial"/>
          <w:lang w:eastAsia="en-US"/>
        </w:rPr>
        <w:t xml:space="preserve">/ email: </w:t>
      </w:r>
    </w:p>
    <w:p w14:paraId="6CF41030" w14:textId="77777777" w:rsidR="008D1FD1" w:rsidRPr="008D1FD1" w:rsidRDefault="008D1FD1" w:rsidP="008D1FD1">
      <w:pPr>
        <w:spacing w:after="200" w:line="276" w:lineRule="auto"/>
        <w:rPr>
          <w:rFonts w:ascii="Arial" w:eastAsiaTheme="minorHAnsi" w:hAnsi="Arial" w:cs="Arial"/>
          <w:b/>
          <w:lang w:eastAsia="en-US"/>
        </w:rPr>
      </w:pPr>
    </w:p>
    <w:p w14:paraId="6A1DF7E6" w14:textId="6A8F9AEE" w:rsidR="008D1FD1" w:rsidRPr="008D1FD1" w:rsidRDefault="008D1FD1" w:rsidP="008D1FD1">
      <w:pPr>
        <w:spacing w:after="200" w:line="276" w:lineRule="auto"/>
        <w:rPr>
          <w:rFonts w:ascii="Arial" w:eastAsiaTheme="minorHAnsi" w:hAnsi="Arial" w:cs="Arial"/>
          <w:b/>
          <w:lang w:eastAsia="en-US"/>
        </w:rPr>
      </w:pPr>
      <w:r w:rsidRPr="008D1FD1">
        <w:rPr>
          <w:rFonts w:ascii="Arial" w:eastAsiaTheme="minorHAnsi" w:hAnsi="Arial" w:cs="Arial"/>
          <w:b/>
          <w:lang w:eastAsia="en-US"/>
        </w:rPr>
        <w:t>Additional materials (Available in Staffroom, on school website or by searching online)</w:t>
      </w:r>
    </w:p>
    <w:p w14:paraId="1ABC1324" w14:textId="77777777" w:rsidR="008D1FD1" w:rsidRPr="008D1FD1" w:rsidRDefault="008D1FD1" w:rsidP="008D1FD1">
      <w:pPr>
        <w:rPr>
          <w:rFonts w:ascii="Arial" w:eastAsiaTheme="minorHAnsi" w:hAnsi="Arial" w:cs="Arial"/>
          <w:b/>
          <w:lang w:eastAsia="en-US"/>
        </w:rPr>
      </w:pPr>
      <w:r w:rsidRPr="008D1FD1">
        <w:rPr>
          <w:rFonts w:ascii="Arial" w:eastAsiaTheme="minorHAnsi" w:hAnsi="Arial" w:cs="Arial"/>
          <w:b/>
          <w:lang w:eastAsia="en-US"/>
        </w:rPr>
        <w:t xml:space="preserve">The Prevent </w:t>
      </w:r>
      <w:proofErr w:type="gramStart"/>
      <w:r w:rsidRPr="008D1FD1">
        <w:rPr>
          <w:rFonts w:ascii="Arial" w:eastAsiaTheme="minorHAnsi" w:hAnsi="Arial" w:cs="Arial"/>
          <w:b/>
          <w:lang w:eastAsia="en-US"/>
        </w:rPr>
        <w:t>Duty :</w:t>
      </w:r>
      <w:proofErr w:type="gramEnd"/>
      <w:r w:rsidRPr="008D1FD1">
        <w:rPr>
          <w:rFonts w:ascii="Arial" w:eastAsiaTheme="minorHAnsi" w:hAnsi="Arial" w:cs="Arial"/>
          <w:b/>
          <w:lang w:eastAsia="en-US"/>
        </w:rPr>
        <w:t xml:space="preserve"> advice for schools and Childcare providers</w:t>
      </w:r>
    </w:p>
    <w:p w14:paraId="3C3704B9" w14:textId="77777777" w:rsidR="008D1FD1" w:rsidRPr="008D1FD1" w:rsidRDefault="003A7003" w:rsidP="008D1FD1">
      <w:pPr>
        <w:rPr>
          <w:rFonts w:ascii="Arial" w:eastAsiaTheme="minorHAnsi" w:hAnsi="Arial" w:cs="Arial"/>
          <w:lang w:eastAsia="en-US"/>
        </w:rPr>
      </w:pPr>
      <w:hyperlink r:id="rId13" w:history="1">
        <w:r w:rsidR="008D1FD1" w:rsidRPr="008D1FD1">
          <w:rPr>
            <w:rFonts w:ascii="Arial" w:eastAsiaTheme="minorHAnsi" w:hAnsi="Arial" w:cs="Arial"/>
            <w:color w:val="0000FF" w:themeColor="hyperlink"/>
            <w:u w:val="single"/>
            <w:lang w:eastAsia="en-US"/>
          </w:rPr>
          <w:t>https://www.gov.uk/government/uploads/system/uploads/attachment_data/file/439598/prevent-duty-departmental-advice-v6.pdf</w:t>
        </w:r>
      </w:hyperlink>
    </w:p>
    <w:p w14:paraId="25BD1356" w14:textId="77777777" w:rsidR="008D1FD1" w:rsidRPr="008D1FD1" w:rsidRDefault="008D1FD1" w:rsidP="008D1FD1">
      <w:pPr>
        <w:rPr>
          <w:rFonts w:ascii="Arial" w:eastAsiaTheme="minorHAnsi" w:hAnsi="Arial" w:cs="Arial"/>
          <w:lang w:eastAsia="en-US"/>
        </w:rPr>
      </w:pPr>
    </w:p>
    <w:p w14:paraId="619B93D2" w14:textId="77777777" w:rsidR="008D1FD1" w:rsidRPr="008D1FD1" w:rsidRDefault="008D1FD1" w:rsidP="008D1FD1">
      <w:pPr>
        <w:rPr>
          <w:rFonts w:ascii="Arial" w:eastAsiaTheme="minorHAnsi" w:hAnsi="Arial" w:cs="Arial"/>
          <w:b/>
          <w:lang w:eastAsia="en-US"/>
        </w:rPr>
      </w:pPr>
      <w:r w:rsidRPr="008D1FD1">
        <w:rPr>
          <w:rFonts w:ascii="Arial" w:eastAsiaTheme="minorHAnsi" w:hAnsi="Arial" w:cs="Arial"/>
          <w:b/>
          <w:iCs/>
          <w:lang w:eastAsia="en-US"/>
        </w:rPr>
        <w:t xml:space="preserve">Supplementary guidance: inspecting safeguarding in schools and PRUs </w:t>
      </w:r>
      <w:r w:rsidRPr="008D1FD1">
        <w:rPr>
          <w:rFonts w:ascii="Arial" w:eastAsiaTheme="minorHAnsi" w:hAnsi="Arial" w:cs="Arial"/>
          <w:b/>
          <w:lang w:eastAsia="en-US"/>
        </w:rPr>
        <w:t xml:space="preserve">(Estyn, 2015) </w:t>
      </w:r>
    </w:p>
    <w:p w14:paraId="2882C75E" w14:textId="77777777" w:rsidR="008D1FD1" w:rsidRPr="008D1FD1" w:rsidRDefault="003A7003" w:rsidP="008D1FD1">
      <w:pPr>
        <w:rPr>
          <w:rFonts w:ascii="Arial" w:eastAsiaTheme="minorHAnsi" w:hAnsi="Arial" w:cs="Arial"/>
          <w:lang w:eastAsia="en-US"/>
        </w:rPr>
      </w:pPr>
      <w:hyperlink r:id="rId14" w:history="1">
        <w:r w:rsidR="008D1FD1" w:rsidRPr="008D1FD1">
          <w:rPr>
            <w:rFonts w:ascii="Arial" w:eastAsiaTheme="minorHAnsi" w:hAnsi="Arial" w:cs="Arial"/>
            <w:color w:val="0000FF" w:themeColor="hyperlink"/>
            <w:u w:val="single"/>
            <w:lang w:eastAsia="en-US"/>
          </w:rPr>
          <w:t>http://www.estyn.gov.wales/document/supplementary-guidance-inspecting-safeguarding-schools-and-prus</w:t>
        </w:r>
      </w:hyperlink>
    </w:p>
    <w:p w14:paraId="3C272017" w14:textId="77777777" w:rsidR="008D1FD1" w:rsidRPr="008D1FD1" w:rsidRDefault="008D1FD1" w:rsidP="008D1FD1">
      <w:pPr>
        <w:rPr>
          <w:rFonts w:ascii="Arial" w:eastAsiaTheme="minorHAnsi" w:hAnsi="Arial" w:cs="Arial"/>
          <w:lang w:eastAsia="en-US"/>
        </w:rPr>
      </w:pPr>
    </w:p>
    <w:p w14:paraId="4406DC03" w14:textId="77777777" w:rsidR="008D1FD1" w:rsidRPr="008D1FD1" w:rsidRDefault="008D1FD1" w:rsidP="008D1FD1">
      <w:pPr>
        <w:rPr>
          <w:rFonts w:ascii="Arial" w:eastAsiaTheme="minorHAnsi" w:hAnsi="Arial" w:cs="Arial"/>
          <w:b/>
          <w:lang w:eastAsia="en-US"/>
        </w:rPr>
      </w:pPr>
      <w:r w:rsidRPr="008D1FD1">
        <w:rPr>
          <w:rFonts w:ascii="Arial" w:eastAsiaTheme="minorHAnsi" w:hAnsi="Arial" w:cs="Arial"/>
          <w:b/>
          <w:iCs/>
          <w:lang w:eastAsia="en-US"/>
        </w:rPr>
        <w:t xml:space="preserve">Respect and resilience: Developing community cohesion – a common understanding for schools and their communities </w:t>
      </w:r>
      <w:r w:rsidRPr="008D1FD1">
        <w:rPr>
          <w:rFonts w:ascii="Arial" w:eastAsiaTheme="minorHAnsi" w:hAnsi="Arial" w:cs="Arial"/>
          <w:b/>
          <w:lang w:eastAsia="en-US"/>
        </w:rPr>
        <w:t xml:space="preserve">(2011) </w:t>
      </w:r>
    </w:p>
    <w:p w14:paraId="563327C5" w14:textId="77777777" w:rsidR="008D1FD1" w:rsidRPr="008D1FD1" w:rsidRDefault="003A7003" w:rsidP="008D1FD1">
      <w:pPr>
        <w:rPr>
          <w:rFonts w:ascii="Arial" w:eastAsiaTheme="minorHAnsi" w:hAnsi="Arial" w:cs="Arial"/>
          <w:lang w:eastAsia="en-US"/>
        </w:rPr>
      </w:pPr>
      <w:hyperlink r:id="rId15" w:history="1">
        <w:r w:rsidR="008D1FD1" w:rsidRPr="008D1FD1">
          <w:rPr>
            <w:rFonts w:ascii="Arial" w:eastAsiaTheme="minorHAnsi" w:hAnsi="Arial" w:cs="Arial"/>
            <w:color w:val="0000FF" w:themeColor="hyperlink"/>
            <w:u w:val="single"/>
            <w:lang w:eastAsia="en-US"/>
          </w:rPr>
          <w:t>www.gov.wales/docs/dcells/publications/110209respecten.pdf</w:t>
        </w:r>
      </w:hyperlink>
    </w:p>
    <w:p w14:paraId="038991C1" w14:textId="77777777" w:rsidR="008D1FD1" w:rsidRPr="008D1FD1" w:rsidRDefault="008D1FD1" w:rsidP="008D1FD1">
      <w:pPr>
        <w:rPr>
          <w:rFonts w:ascii="Arial" w:eastAsiaTheme="minorHAnsi" w:hAnsi="Arial" w:cs="Arial"/>
          <w:lang w:eastAsia="en-US"/>
        </w:rPr>
      </w:pPr>
      <w:r w:rsidRPr="008D1FD1">
        <w:rPr>
          <w:rFonts w:ascii="Arial" w:eastAsiaTheme="minorHAnsi" w:hAnsi="Arial" w:cs="Arial"/>
          <w:lang w:eastAsia="en-US"/>
        </w:rPr>
        <w:t xml:space="preserve"> </w:t>
      </w:r>
    </w:p>
    <w:p w14:paraId="4FA93CC7" w14:textId="77777777" w:rsidR="008D1FD1" w:rsidRPr="008D1FD1" w:rsidRDefault="008D1FD1" w:rsidP="008D1FD1">
      <w:pPr>
        <w:rPr>
          <w:rFonts w:ascii="Arial" w:eastAsiaTheme="minorHAnsi" w:hAnsi="Arial" w:cs="Arial"/>
          <w:lang w:eastAsia="en-US"/>
        </w:rPr>
      </w:pPr>
      <w:r w:rsidRPr="008D1FD1">
        <w:rPr>
          <w:rFonts w:ascii="Arial" w:eastAsiaTheme="minorHAnsi" w:hAnsi="Arial" w:cs="Arial"/>
          <w:b/>
          <w:iCs/>
          <w:lang w:eastAsia="en-US"/>
        </w:rPr>
        <w:t xml:space="preserve">Recommended web filtering standards for school in Wales </w:t>
      </w:r>
      <w:r w:rsidRPr="008D1FD1">
        <w:rPr>
          <w:rFonts w:ascii="Arial" w:eastAsiaTheme="minorHAnsi" w:hAnsi="Arial" w:cs="Arial"/>
          <w:b/>
          <w:lang w:eastAsia="en-US"/>
        </w:rPr>
        <w:t>(2015)</w:t>
      </w:r>
      <w:r w:rsidRPr="008D1FD1">
        <w:rPr>
          <w:rFonts w:ascii="Arial" w:eastAsiaTheme="minorHAnsi" w:hAnsi="Arial" w:cs="Arial"/>
          <w:lang w:eastAsia="en-US"/>
        </w:rPr>
        <w:t xml:space="preserve"> </w:t>
      </w:r>
      <w:hyperlink r:id="rId16" w:history="1">
        <w:r w:rsidRPr="008D1FD1">
          <w:rPr>
            <w:rFonts w:ascii="Arial" w:eastAsiaTheme="minorHAnsi" w:hAnsi="Arial" w:cs="Arial"/>
            <w:color w:val="0000FF" w:themeColor="hyperlink"/>
            <w:u w:val="single"/>
            <w:lang w:eastAsia="en-US"/>
          </w:rPr>
          <w:t>www.gov.wales/docs/dcells/publications/150629-recommended-web-filtering-standards-en.pdf</w:t>
        </w:r>
      </w:hyperlink>
      <w:r w:rsidRPr="008D1FD1">
        <w:rPr>
          <w:rFonts w:ascii="Arial" w:eastAsiaTheme="minorHAnsi" w:hAnsi="Arial" w:cs="Arial"/>
          <w:lang w:eastAsia="en-US"/>
        </w:rPr>
        <w:t xml:space="preserve"> </w:t>
      </w:r>
    </w:p>
    <w:p w14:paraId="2A8D89D1" w14:textId="77777777" w:rsidR="008D1FD1" w:rsidRPr="008D1FD1" w:rsidRDefault="008D1FD1" w:rsidP="008D1FD1">
      <w:pPr>
        <w:spacing w:after="200" w:line="276" w:lineRule="auto"/>
        <w:rPr>
          <w:rFonts w:ascii="Arial" w:eastAsiaTheme="minorHAnsi" w:hAnsi="Arial" w:cs="Arial"/>
          <w:b/>
          <w:lang w:eastAsia="en-US"/>
        </w:rPr>
      </w:pPr>
    </w:p>
    <w:p w14:paraId="12ECE381" w14:textId="77777777" w:rsidR="008D1FD1" w:rsidRPr="008D1FD1" w:rsidRDefault="008D1FD1" w:rsidP="008D1FD1">
      <w:pPr>
        <w:spacing w:after="200" w:line="276" w:lineRule="auto"/>
        <w:rPr>
          <w:rFonts w:asciiTheme="minorHAnsi" w:eastAsiaTheme="minorHAnsi" w:hAnsiTheme="minorHAnsi" w:cstheme="minorBidi"/>
          <w:lang w:eastAsia="en-US"/>
        </w:rPr>
      </w:pPr>
      <w:r w:rsidRPr="008D1FD1">
        <w:rPr>
          <w:rFonts w:ascii="Arial" w:eastAsiaTheme="minorHAnsi" w:hAnsi="Arial" w:cs="Arial"/>
          <w:b/>
          <w:lang w:eastAsia="en-US"/>
        </w:rPr>
        <w:t>Home Office General Awareness Training</w:t>
      </w:r>
      <w:r w:rsidRPr="008D1FD1">
        <w:rPr>
          <w:rFonts w:ascii="Arial" w:eastAsiaTheme="minorHAnsi" w:hAnsi="Arial" w:cs="Arial"/>
          <w:lang w:eastAsia="en-US"/>
        </w:rPr>
        <w:t xml:space="preserve"> </w:t>
      </w:r>
      <w:hyperlink r:id="rId17" w:history="1">
        <w:r w:rsidRPr="008D1FD1">
          <w:rPr>
            <w:rFonts w:asciiTheme="minorHAnsi" w:eastAsiaTheme="minorHAnsi" w:hAnsiTheme="minorHAnsi" w:cstheme="minorBidi"/>
            <w:color w:val="0000FF" w:themeColor="hyperlink"/>
            <w:u w:val="single"/>
            <w:lang w:eastAsia="en-US"/>
          </w:rPr>
          <w:t>https://www.elearning.prevent.homeoffice.gov.uk/edu/screen1.html</w:t>
        </w:r>
      </w:hyperlink>
    </w:p>
    <w:p w14:paraId="24E097C5" w14:textId="77777777" w:rsidR="008D1FD1" w:rsidRPr="008D1FD1" w:rsidRDefault="008D1FD1" w:rsidP="008D1FD1">
      <w:pPr>
        <w:spacing w:after="200" w:line="276" w:lineRule="auto"/>
        <w:rPr>
          <w:rFonts w:asciiTheme="minorHAnsi" w:eastAsiaTheme="minorHAnsi" w:hAnsiTheme="minorHAnsi" w:cstheme="minorBidi"/>
          <w:lang w:eastAsia="en-US"/>
        </w:rPr>
      </w:pPr>
    </w:p>
    <w:p w14:paraId="572B141E" w14:textId="77777777" w:rsidR="008D1FD1" w:rsidRPr="008D1FD1" w:rsidRDefault="008D1FD1" w:rsidP="008D1FD1">
      <w:pPr>
        <w:spacing w:after="200" w:line="276" w:lineRule="auto"/>
        <w:rPr>
          <w:rFonts w:asciiTheme="minorHAnsi" w:eastAsiaTheme="minorHAnsi" w:hAnsiTheme="minorHAnsi" w:cstheme="minorBidi"/>
          <w:lang w:eastAsia="en-US"/>
        </w:rPr>
      </w:pPr>
    </w:p>
    <w:p w14:paraId="2AAF9B8A" w14:textId="77777777" w:rsidR="008D1FD1" w:rsidRPr="008D1FD1" w:rsidRDefault="008D1FD1" w:rsidP="008D1FD1">
      <w:pPr>
        <w:spacing w:after="200" w:line="276" w:lineRule="auto"/>
        <w:rPr>
          <w:rFonts w:asciiTheme="minorHAnsi" w:eastAsiaTheme="minorHAnsi" w:hAnsiTheme="minorHAnsi" w:cstheme="minorBidi"/>
          <w:lang w:eastAsia="en-US"/>
        </w:rPr>
      </w:pPr>
    </w:p>
    <w:p w14:paraId="2DEED267" w14:textId="77777777" w:rsidR="008D1FD1" w:rsidRPr="008D1FD1" w:rsidRDefault="008D1FD1" w:rsidP="008D1FD1">
      <w:pPr>
        <w:spacing w:after="200" w:line="276" w:lineRule="auto"/>
        <w:rPr>
          <w:rFonts w:asciiTheme="minorHAnsi" w:eastAsiaTheme="minorHAnsi" w:hAnsiTheme="minorHAnsi" w:cstheme="minorBidi"/>
          <w:lang w:eastAsia="en-US"/>
        </w:rPr>
      </w:pPr>
    </w:p>
    <w:p w14:paraId="04ABF26B" w14:textId="77CB4105" w:rsidR="00E57740" w:rsidRPr="009B03F2" w:rsidRDefault="00E57740">
      <w:pPr>
        <w:rPr>
          <w:rFonts w:ascii="Arial" w:hAnsi="Arial" w:cs="Arial"/>
        </w:rPr>
      </w:pPr>
    </w:p>
    <w:p w14:paraId="537F9FC1" w14:textId="77777777" w:rsidR="00E57740" w:rsidRPr="009B03F2" w:rsidRDefault="00E57740">
      <w:pPr>
        <w:rPr>
          <w:rFonts w:ascii="Arial" w:hAnsi="Arial" w:cs="Arial"/>
        </w:rPr>
      </w:pPr>
    </w:p>
    <w:p w14:paraId="62208162" w14:textId="77777777" w:rsidR="00E57740" w:rsidRPr="009B03F2" w:rsidRDefault="00E57740">
      <w:pPr>
        <w:rPr>
          <w:rFonts w:ascii="Arial" w:hAnsi="Arial" w:cs="Arial"/>
        </w:rPr>
      </w:pPr>
    </w:p>
    <w:sectPr w:rsidR="00E57740" w:rsidRPr="009B03F2" w:rsidSect="00033453">
      <w:footerReference w:type="default" r:id="rId18"/>
      <w:pgSz w:w="11906" w:h="16838"/>
      <w:pgMar w:top="14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F80408" w14:textId="77777777" w:rsidR="009300B9" w:rsidRDefault="009300B9">
      <w:r>
        <w:separator/>
      </w:r>
    </w:p>
  </w:endnote>
  <w:endnote w:type="continuationSeparator" w:id="0">
    <w:p w14:paraId="40420AFB" w14:textId="77777777" w:rsidR="009300B9" w:rsidRDefault="00930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EFB0DD" w14:textId="3250843E" w:rsidR="009300B9" w:rsidRPr="009B03F2" w:rsidRDefault="009300B9" w:rsidP="00E57740">
    <w:pPr>
      <w:pStyle w:val="Footer"/>
      <w:tabs>
        <w:tab w:val="clear" w:pos="4153"/>
        <w:tab w:val="center" w:pos="4680"/>
      </w:tabs>
      <w:rPr>
        <w:rFonts w:ascii="Arial" w:hAnsi="Arial" w:cs="Arial"/>
        <w:sz w:val="16"/>
        <w:szCs w:val="16"/>
      </w:rPr>
    </w:pPr>
    <w:r w:rsidRPr="009B03F2">
      <w:rPr>
        <w:rFonts w:ascii="Arial" w:hAnsi="Arial" w:cs="Arial"/>
        <w:sz w:val="16"/>
        <w:szCs w:val="16"/>
      </w:rPr>
      <w:tab/>
      <w:t xml:space="preserve">Page </w:t>
    </w:r>
    <w:r w:rsidRPr="009B03F2">
      <w:rPr>
        <w:rFonts w:ascii="Arial" w:hAnsi="Arial" w:cs="Arial"/>
        <w:sz w:val="16"/>
        <w:szCs w:val="16"/>
      </w:rPr>
      <w:fldChar w:fldCharType="begin"/>
    </w:r>
    <w:r w:rsidRPr="009B03F2">
      <w:rPr>
        <w:rFonts w:ascii="Arial" w:hAnsi="Arial" w:cs="Arial"/>
        <w:sz w:val="16"/>
        <w:szCs w:val="16"/>
      </w:rPr>
      <w:instrText xml:space="preserve"> PAGE </w:instrText>
    </w:r>
    <w:r w:rsidRPr="009B03F2">
      <w:rPr>
        <w:rFonts w:ascii="Arial" w:hAnsi="Arial" w:cs="Arial"/>
        <w:sz w:val="16"/>
        <w:szCs w:val="16"/>
      </w:rPr>
      <w:fldChar w:fldCharType="separate"/>
    </w:r>
    <w:r w:rsidR="00901949">
      <w:rPr>
        <w:rFonts w:ascii="Arial" w:hAnsi="Arial" w:cs="Arial"/>
        <w:noProof/>
        <w:sz w:val="16"/>
        <w:szCs w:val="16"/>
      </w:rPr>
      <w:t>8</w:t>
    </w:r>
    <w:r w:rsidRPr="009B03F2">
      <w:rPr>
        <w:rFonts w:ascii="Arial" w:hAnsi="Arial" w:cs="Arial"/>
        <w:sz w:val="16"/>
        <w:szCs w:val="16"/>
      </w:rPr>
      <w:fldChar w:fldCharType="end"/>
    </w:r>
    <w:r w:rsidRPr="009B03F2">
      <w:rPr>
        <w:rFonts w:ascii="Arial" w:hAnsi="Arial" w:cs="Arial"/>
        <w:sz w:val="16"/>
        <w:szCs w:val="16"/>
      </w:rPr>
      <w:t xml:space="preserve"> of </w:t>
    </w:r>
    <w:r w:rsidRPr="009B03F2">
      <w:rPr>
        <w:rFonts w:ascii="Arial" w:hAnsi="Arial" w:cs="Arial"/>
        <w:sz w:val="16"/>
        <w:szCs w:val="16"/>
      </w:rPr>
      <w:fldChar w:fldCharType="begin"/>
    </w:r>
    <w:r w:rsidRPr="009B03F2">
      <w:rPr>
        <w:rFonts w:ascii="Arial" w:hAnsi="Arial" w:cs="Arial"/>
        <w:sz w:val="16"/>
        <w:szCs w:val="16"/>
      </w:rPr>
      <w:instrText xml:space="preserve"> NUMPAGES </w:instrText>
    </w:r>
    <w:r w:rsidRPr="009B03F2">
      <w:rPr>
        <w:rFonts w:ascii="Arial" w:hAnsi="Arial" w:cs="Arial"/>
        <w:sz w:val="16"/>
        <w:szCs w:val="16"/>
      </w:rPr>
      <w:fldChar w:fldCharType="separate"/>
    </w:r>
    <w:r w:rsidR="00901949">
      <w:rPr>
        <w:rFonts w:ascii="Arial" w:hAnsi="Arial" w:cs="Arial"/>
        <w:noProof/>
        <w:sz w:val="16"/>
        <w:szCs w:val="16"/>
      </w:rPr>
      <w:t>8</w:t>
    </w:r>
    <w:r w:rsidRPr="009B03F2">
      <w:rPr>
        <w:rFonts w:ascii="Arial" w:hAnsi="Arial" w:cs="Arial"/>
        <w:sz w:val="16"/>
        <w:szCs w:val="16"/>
      </w:rPr>
      <w:fldChar w:fldCharType="end"/>
    </w:r>
  </w:p>
  <w:p w14:paraId="0ECAB26F" w14:textId="561C1773" w:rsidR="009300B9" w:rsidRPr="009B03F2" w:rsidRDefault="009300B9" w:rsidP="00FC4192">
    <w:pPr>
      <w:pStyle w:val="Footer"/>
      <w:tabs>
        <w:tab w:val="clear" w:pos="4153"/>
        <w:tab w:val="center" w:pos="4680"/>
      </w:tabs>
      <w:rPr>
        <w:rFonts w:ascii="Arial" w:hAnsi="Arial" w:cs="Arial"/>
        <w:sz w:val="16"/>
        <w:szCs w:val="16"/>
      </w:rPr>
    </w:pPr>
    <w:r w:rsidRPr="009B03F2">
      <w:rPr>
        <w:rFonts w:ascii="Arial" w:hAnsi="Arial" w:cs="Arial"/>
        <w:sz w:val="16"/>
        <w:szCs w:val="16"/>
      </w:rPr>
      <w:t>Wrexham Model School Pay Policy Framework V10 - 2022</w:t>
    </w:r>
    <w:r w:rsidRPr="009B03F2">
      <w:rPr>
        <w:rFonts w:ascii="Arial" w:hAnsi="Arial" w:cs="Arial"/>
        <w:sz w:val="16"/>
        <w:szCs w:val="16"/>
      </w:rPr>
      <w:tab/>
    </w:r>
    <w:r w:rsidRPr="009B03F2">
      <w:rPr>
        <w:rFonts w:ascii="Arial" w:hAnsi="Arial" w:cs="Arial"/>
        <w:sz w:val="16"/>
        <w:szCs w:val="16"/>
      </w:rPr>
      <w:tab/>
    </w:r>
    <w:r w:rsidRPr="009B03F2">
      <w:rPr>
        <w:rFonts w:ascii="Arial" w:hAnsi="Arial" w:cs="Arial"/>
        <w:sz w:val="16"/>
        <w:szCs w:val="16"/>
      </w:rPr>
      <w:tab/>
      <w:t xml:space="preserve">Status: </w:t>
    </w:r>
    <w:r w:rsidR="00515F8B" w:rsidRPr="009B03F2">
      <w:rPr>
        <w:rFonts w:ascii="Arial" w:hAnsi="Arial" w:cs="Arial"/>
        <w:sz w:val="16"/>
        <w:szCs w:val="16"/>
      </w:rPr>
      <w:t>Final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3BFA2D" w14:textId="77777777" w:rsidR="009300B9" w:rsidRDefault="009300B9">
      <w:r>
        <w:separator/>
      </w:r>
    </w:p>
  </w:footnote>
  <w:footnote w:type="continuationSeparator" w:id="0">
    <w:p w14:paraId="740FE044" w14:textId="77777777" w:rsidR="009300B9" w:rsidRDefault="009300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854D4"/>
    <w:multiLevelType w:val="hybridMultilevel"/>
    <w:tmpl w:val="3918D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601DE"/>
    <w:multiLevelType w:val="hybridMultilevel"/>
    <w:tmpl w:val="0A10846A"/>
    <w:lvl w:ilvl="0" w:tplc="5B2E6604">
      <w:start w:val="7"/>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A318D0"/>
    <w:multiLevelType w:val="multilevel"/>
    <w:tmpl w:val="4F829CCC"/>
    <w:lvl w:ilvl="0">
      <w:start w:val="4"/>
      <w:numFmt w:val="decimal"/>
      <w:lvlText w:val="%1"/>
      <w:lvlJc w:val="left"/>
      <w:pPr>
        <w:tabs>
          <w:tab w:val="num" w:pos="645"/>
        </w:tabs>
        <w:ind w:left="645" w:hanging="645"/>
      </w:pPr>
      <w:rPr>
        <w:rFonts w:hint="default"/>
      </w:rPr>
    </w:lvl>
    <w:lvl w:ilvl="1">
      <w:start w:val="9"/>
      <w:numFmt w:val="decimal"/>
      <w:lvlText w:val="%1.%2"/>
      <w:lvlJc w:val="left"/>
      <w:pPr>
        <w:tabs>
          <w:tab w:val="num" w:pos="1005"/>
        </w:tabs>
        <w:ind w:left="1005" w:hanging="645"/>
      </w:pPr>
      <w:rPr>
        <w:rFonts w:hint="default"/>
      </w:rPr>
    </w:lvl>
    <w:lvl w:ilvl="2">
      <w:start w:val="3"/>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1805356E"/>
    <w:multiLevelType w:val="hybridMultilevel"/>
    <w:tmpl w:val="A992C7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AF4292C"/>
    <w:multiLevelType w:val="hybridMultilevel"/>
    <w:tmpl w:val="599884EE"/>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5" w15:restartNumberingAfterBreak="0">
    <w:nsid w:val="1C937326"/>
    <w:multiLevelType w:val="hybridMultilevel"/>
    <w:tmpl w:val="FDECDB26"/>
    <w:lvl w:ilvl="0" w:tplc="7F429224">
      <w:start w:val="4"/>
      <w:numFmt w:val="bullet"/>
      <w:lvlText w:val="–"/>
      <w:lvlJc w:val="left"/>
      <w:pPr>
        <w:tabs>
          <w:tab w:val="num" w:pos="1800"/>
        </w:tabs>
        <w:ind w:left="1800" w:hanging="360"/>
      </w:pPr>
      <w:rPr>
        <w:rFonts w:ascii="Arial" w:eastAsia="Times New Roman" w:hAnsi="Arial" w:cs="Aria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23466370"/>
    <w:multiLevelType w:val="hybridMultilevel"/>
    <w:tmpl w:val="2294F186"/>
    <w:lvl w:ilvl="0" w:tplc="08090001">
      <w:start w:val="1"/>
      <w:numFmt w:val="bullet"/>
      <w:lvlText w:val=""/>
      <w:lvlJc w:val="left"/>
      <w:pPr>
        <w:ind w:left="781" w:hanging="360"/>
      </w:pPr>
      <w:rPr>
        <w:rFonts w:ascii="Symbol" w:hAnsi="Symbol" w:hint="default"/>
      </w:rPr>
    </w:lvl>
    <w:lvl w:ilvl="1" w:tplc="08090003">
      <w:start w:val="1"/>
      <w:numFmt w:val="bullet"/>
      <w:lvlText w:val="o"/>
      <w:lvlJc w:val="left"/>
      <w:pPr>
        <w:ind w:left="1501" w:hanging="360"/>
      </w:pPr>
      <w:rPr>
        <w:rFonts w:ascii="Courier New" w:hAnsi="Courier New" w:cs="Courier New" w:hint="default"/>
      </w:rPr>
    </w:lvl>
    <w:lvl w:ilvl="2" w:tplc="08090005">
      <w:start w:val="1"/>
      <w:numFmt w:val="bullet"/>
      <w:lvlText w:val=""/>
      <w:lvlJc w:val="left"/>
      <w:pPr>
        <w:ind w:left="2221" w:hanging="360"/>
      </w:pPr>
      <w:rPr>
        <w:rFonts w:ascii="Wingdings" w:hAnsi="Wingdings" w:hint="default"/>
      </w:rPr>
    </w:lvl>
    <w:lvl w:ilvl="3" w:tplc="08090001">
      <w:start w:val="1"/>
      <w:numFmt w:val="bullet"/>
      <w:lvlText w:val=""/>
      <w:lvlJc w:val="left"/>
      <w:pPr>
        <w:ind w:left="2941" w:hanging="360"/>
      </w:pPr>
      <w:rPr>
        <w:rFonts w:ascii="Symbol" w:hAnsi="Symbol" w:hint="default"/>
      </w:rPr>
    </w:lvl>
    <w:lvl w:ilvl="4" w:tplc="08090003">
      <w:start w:val="1"/>
      <w:numFmt w:val="bullet"/>
      <w:lvlText w:val="o"/>
      <w:lvlJc w:val="left"/>
      <w:pPr>
        <w:ind w:left="3661" w:hanging="360"/>
      </w:pPr>
      <w:rPr>
        <w:rFonts w:ascii="Courier New" w:hAnsi="Courier New" w:cs="Courier New" w:hint="default"/>
      </w:rPr>
    </w:lvl>
    <w:lvl w:ilvl="5" w:tplc="08090005">
      <w:start w:val="1"/>
      <w:numFmt w:val="bullet"/>
      <w:lvlText w:val=""/>
      <w:lvlJc w:val="left"/>
      <w:pPr>
        <w:ind w:left="4381" w:hanging="360"/>
      </w:pPr>
      <w:rPr>
        <w:rFonts w:ascii="Wingdings" w:hAnsi="Wingdings" w:hint="default"/>
      </w:rPr>
    </w:lvl>
    <w:lvl w:ilvl="6" w:tplc="08090001">
      <w:start w:val="1"/>
      <w:numFmt w:val="bullet"/>
      <w:lvlText w:val=""/>
      <w:lvlJc w:val="left"/>
      <w:pPr>
        <w:ind w:left="5101" w:hanging="360"/>
      </w:pPr>
      <w:rPr>
        <w:rFonts w:ascii="Symbol" w:hAnsi="Symbol" w:hint="default"/>
      </w:rPr>
    </w:lvl>
    <w:lvl w:ilvl="7" w:tplc="08090003">
      <w:start w:val="1"/>
      <w:numFmt w:val="bullet"/>
      <w:lvlText w:val="o"/>
      <w:lvlJc w:val="left"/>
      <w:pPr>
        <w:ind w:left="5821" w:hanging="360"/>
      </w:pPr>
      <w:rPr>
        <w:rFonts w:ascii="Courier New" w:hAnsi="Courier New" w:cs="Courier New" w:hint="default"/>
      </w:rPr>
    </w:lvl>
    <w:lvl w:ilvl="8" w:tplc="08090005">
      <w:start w:val="1"/>
      <w:numFmt w:val="bullet"/>
      <w:lvlText w:val=""/>
      <w:lvlJc w:val="left"/>
      <w:pPr>
        <w:ind w:left="6541" w:hanging="360"/>
      </w:pPr>
      <w:rPr>
        <w:rFonts w:ascii="Wingdings" w:hAnsi="Wingdings" w:hint="default"/>
      </w:rPr>
    </w:lvl>
  </w:abstractNum>
  <w:abstractNum w:abstractNumId="7" w15:restartNumberingAfterBreak="0">
    <w:nsid w:val="2417309E"/>
    <w:multiLevelType w:val="hybridMultilevel"/>
    <w:tmpl w:val="3E1059FE"/>
    <w:lvl w:ilvl="0" w:tplc="A2946F16">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15:restartNumberingAfterBreak="0">
    <w:nsid w:val="2A3B5869"/>
    <w:multiLevelType w:val="hybridMultilevel"/>
    <w:tmpl w:val="3036F8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BDB2DBF"/>
    <w:multiLevelType w:val="hybridMultilevel"/>
    <w:tmpl w:val="4EB4A742"/>
    <w:lvl w:ilvl="0" w:tplc="2340D89A">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 w15:restartNumberingAfterBreak="0">
    <w:nsid w:val="2BF87615"/>
    <w:multiLevelType w:val="hybridMultilevel"/>
    <w:tmpl w:val="A74CB4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F800E45"/>
    <w:multiLevelType w:val="hybridMultilevel"/>
    <w:tmpl w:val="55F290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F854880"/>
    <w:multiLevelType w:val="hybridMultilevel"/>
    <w:tmpl w:val="FDCAF7D2"/>
    <w:lvl w:ilvl="0" w:tplc="3E9C799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3" w15:restartNumberingAfterBreak="0">
    <w:nsid w:val="348218C9"/>
    <w:multiLevelType w:val="hybridMultilevel"/>
    <w:tmpl w:val="C41AC04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35234D45"/>
    <w:multiLevelType w:val="hybridMultilevel"/>
    <w:tmpl w:val="05B8DF12"/>
    <w:lvl w:ilvl="0" w:tplc="08090001">
      <w:start w:val="1"/>
      <w:numFmt w:val="bullet"/>
      <w:lvlText w:val=""/>
      <w:lvlJc w:val="left"/>
      <w:pPr>
        <w:tabs>
          <w:tab w:val="num" w:pos="2907"/>
        </w:tabs>
        <w:ind w:left="2907" w:hanging="360"/>
      </w:pPr>
      <w:rPr>
        <w:rFonts w:ascii="Symbol" w:hAnsi="Symbol" w:hint="default"/>
      </w:rPr>
    </w:lvl>
    <w:lvl w:ilvl="1" w:tplc="08090003" w:tentative="1">
      <w:start w:val="1"/>
      <w:numFmt w:val="bullet"/>
      <w:lvlText w:val="o"/>
      <w:lvlJc w:val="left"/>
      <w:pPr>
        <w:tabs>
          <w:tab w:val="num" w:pos="3627"/>
        </w:tabs>
        <w:ind w:left="3627" w:hanging="360"/>
      </w:pPr>
      <w:rPr>
        <w:rFonts w:ascii="Courier New" w:hAnsi="Courier New" w:cs="Courier New" w:hint="default"/>
      </w:rPr>
    </w:lvl>
    <w:lvl w:ilvl="2" w:tplc="08090005" w:tentative="1">
      <w:start w:val="1"/>
      <w:numFmt w:val="bullet"/>
      <w:lvlText w:val=""/>
      <w:lvlJc w:val="left"/>
      <w:pPr>
        <w:tabs>
          <w:tab w:val="num" w:pos="4347"/>
        </w:tabs>
        <w:ind w:left="4347" w:hanging="360"/>
      </w:pPr>
      <w:rPr>
        <w:rFonts w:ascii="Wingdings" w:hAnsi="Wingdings" w:hint="default"/>
      </w:rPr>
    </w:lvl>
    <w:lvl w:ilvl="3" w:tplc="08090001" w:tentative="1">
      <w:start w:val="1"/>
      <w:numFmt w:val="bullet"/>
      <w:lvlText w:val=""/>
      <w:lvlJc w:val="left"/>
      <w:pPr>
        <w:tabs>
          <w:tab w:val="num" w:pos="5067"/>
        </w:tabs>
        <w:ind w:left="5067" w:hanging="360"/>
      </w:pPr>
      <w:rPr>
        <w:rFonts w:ascii="Symbol" w:hAnsi="Symbol" w:hint="default"/>
      </w:rPr>
    </w:lvl>
    <w:lvl w:ilvl="4" w:tplc="08090003" w:tentative="1">
      <w:start w:val="1"/>
      <w:numFmt w:val="bullet"/>
      <w:lvlText w:val="o"/>
      <w:lvlJc w:val="left"/>
      <w:pPr>
        <w:tabs>
          <w:tab w:val="num" w:pos="5787"/>
        </w:tabs>
        <w:ind w:left="5787" w:hanging="360"/>
      </w:pPr>
      <w:rPr>
        <w:rFonts w:ascii="Courier New" w:hAnsi="Courier New" w:cs="Courier New" w:hint="default"/>
      </w:rPr>
    </w:lvl>
    <w:lvl w:ilvl="5" w:tplc="08090005" w:tentative="1">
      <w:start w:val="1"/>
      <w:numFmt w:val="bullet"/>
      <w:lvlText w:val=""/>
      <w:lvlJc w:val="left"/>
      <w:pPr>
        <w:tabs>
          <w:tab w:val="num" w:pos="6507"/>
        </w:tabs>
        <w:ind w:left="6507" w:hanging="360"/>
      </w:pPr>
      <w:rPr>
        <w:rFonts w:ascii="Wingdings" w:hAnsi="Wingdings" w:hint="default"/>
      </w:rPr>
    </w:lvl>
    <w:lvl w:ilvl="6" w:tplc="08090001" w:tentative="1">
      <w:start w:val="1"/>
      <w:numFmt w:val="bullet"/>
      <w:lvlText w:val=""/>
      <w:lvlJc w:val="left"/>
      <w:pPr>
        <w:tabs>
          <w:tab w:val="num" w:pos="7227"/>
        </w:tabs>
        <w:ind w:left="7227" w:hanging="360"/>
      </w:pPr>
      <w:rPr>
        <w:rFonts w:ascii="Symbol" w:hAnsi="Symbol" w:hint="default"/>
      </w:rPr>
    </w:lvl>
    <w:lvl w:ilvl="7" w:tplc="08090003" w:tentative="1">
      <w:start w:val="1"/>
      <w:numFmt w:val="bullet"/>
      <w:lvlText w:val="o"/>
      <w:lvlJc w:val="left"/>
      <w:pPr>
        <w:tabs>
          <w:tab w:val="num" w:pos="7947"/>
        </w:tabs>
        <w:ind w:left="7947" w:hanging="360"/>
      </w:pPr>
      <w:rPr>
        <w:rFonts w:ascii="Courier New" w:hAnsi="Courier New" w:cs="Courier New" w:hint="default"/>
      </w:rPr>
    </w:lvl>
    <w:lvl w:ilvl="8" w:tplc="08090005" w:tentative="1">
      <w:start w:val="1"/>
      <w:numFmt w:val="bullet"/>
      <w:lvlText w:val=""/>
      <w:lvlJc w:val="left"/>
      <w:pPr>
        <w:tabs>
          <w:tab w:val="num" w:pos="8667"/>
        </w:tabs>
        <w:ind w:left="8667" w:hanging="360"/>
      </w:pPr>
      <w:rPr>
        <w:rFonts w:ascii="Wingdings" w:hAnsi="Wingdings" w:hint="default"/>
      </w:rPr>
    </w:lvl>
  </w:abstractNum>
  <w:abstractNum w:abstractNumId="15" w15:restartNumberingAfterBreak="0">
    <w:nsid w:val="3AEB049B"/>
    <w:multiLevelType w:val="hybridMultilevel"/>
    <w:tmpl w:val="0DFE14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C2D49C3"/>
    <w:multiLevelType w:val="multilevel"/>
    <w:tmpl w:val="CD7A42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FFC5FCF"/>
    <w:multiLevelType w:val="hybridMultilevel"/>
    <w:tmpl w:val="C4A0A1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3780BC9"/>
    <w:multiLevelType w:val="hybridMultilevel"/>
    <w:tmpl w:val="87589F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FC340A4"/>
    <w:multiLevelType w:val="hybridMultilevel"/>
    <w:tmpl w:val="122EE1B6"/>
    <w:lvl w:ilvl="0" w:tplc="29866D5E">
      <w:start w:val="1"/>
      <w:numFmt w:val="lowerLetter"/>
      <w:lvlText w:val="(%1)"/>
      <w:lvlJc w:val="left"/>
      <w:pPr>
        <w:tabs>
          <w:tab w:val="num" w:pos="1860"/>
        </w:tabs>
        <w:ind w:left="1860" w:hanging="420"/>
      </w:pPr>
      <w:rPr>
        <w:rFonts w:hint="default"/>
        <w:b/>
      </w:rPr>
    </w:lvl>
    <w:lvl w:ilvl="1" w:tplc="08090001">
      <w:start w:val="1"/>
      <w:numFmt w:val="bullet"/>
      <w:lvlText w:val=""/>
      <w:lvlJc w:val="left"/>
      <w:pPr>
        <w:tabs>
          <w:tab w:val="num" w:pos="2520"/>
        </w:tabs>
        <w:ind w:left="2520" w:hanging="360"/>
      </w:pPr>
      <w:rPr>
        <w:rFonts w:ascii="Symbol" w:hAnsi="Symbol" w:hint="default"/>
        <w:b/>
      </w:r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20" w15:restartNumberingAfterBreak="0">
    <w:nsid w:val="51417B00"/>
    <w:multiLevelType w:val="hybridMultilevel"/>
    <w:tmpl w:val="CF6024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1E1FE9"/>
    <w:multiLevelType w:val="multilevel"/>
    <w:tmpl w:val="C87A7A76"/>
    <w:lvl w:ilvl="0">
      <w:start w:val="4"/>
      <w:numFmt w:val="decimal"/>
      <w:lvlText w:val="%1"/>
      <w:lvlJc w:val="left"/>
      <w:pPr>
        <w:tabs>
          <w:tab w:val="num" w:pos="720"/>
        </w:tabs>
        <w:ind w:left="720" w:hanging="720"/>
      </w:pPr>
      <w:rPr>
        <w:rFonts w:hint="default"/>
        <w:b w:val="0"/>
      </w:rPr>
    </w:lvl>
    <w:lvl w:ilvl="1">
      <w:start w:val="2"/>
      <w:numFmt w:val="decimal"/>
      <w:lvlText w:val="%1.%2"/>
      <w:lvlJc w:val="left"/>
      <w:pPr>
        <w:tabs>
          <w:tab w:val="num" w:pos="1080"/>
        </w:tabs>
        <w:ind w:left="1080" w:hanging="720"/>
      </w:pPr>
      <w:rPr>
        <w:rFonts w:hint="default"/>
        <w:b w:val="0"/>
      </w:rPr>
    </w:lvl>
    <w:lvl w:ilvl="2">
      <w:start w:val="3"/>
      <w:numFmt w:val="decimal"/>
      <w:lvlText w:val="%1.%2.%3"/>
      <w:lvlJc w:val="left"/>
      <w:pPr>
        <w:tabs>
          <w:tab w:val="num" w:pos="1440"/>
        </w:tabs>
        <w:ind w:left="1440" w:hanging="720"/>
      </w:pPr>
      <w:rPr>
        <w:rFonts w:hint="default"/>
        <w:b w:val="0"/>
      </w:rPr>
    </w:lvl>
    <w:lvl w:ilvl="3">
      <w:start w:val="1"/>
      <w:numFmt w:val="decimal"/>
      <w:lvlText w:val="%1.%2.%3.%4"/>
      <w:lvlJc w:val="left"/>
      <w:pPr>
        <w:tabs>
          <w:tab w:val="num" w:pos="2160"/>
        </w:tabs>
        <w:ind w:left="2160" w:hanging="108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3240"/>
        </w:tabs>
        <w:ind w:left="3240" w:hanging="1440"/>
      </w:pPr>
      <w:rPr>
        <w:rFonts w:hint="default"/>
        <w:b w:val="0"/>
      </w:rPr>
    </w:lvl>
    <w:lvl w:ilvl="6">
      <w:start w:val="1"/>
      <w:numFmt w:val="decimal"/>
      <w:lvlText w:val="%1.%2.%3.%4.%5.%6.%7"/>
      <w:lvlJc w:val="left"/>
      <w:pPr>
        <w:tabs>
          <w:tab w:val="num" w:pos="3600"/>
        </w:tabs>
        <w:ind w:left="3600" w:hanging="1440"/>
      </w:pPr>
      <w:rPr>
        <w:rFonts w:hint="default"/>
        <w:b w:val="0"/>
      </w:rPr>
    </w:lvl>
    <w:lvl w:ilvl="7">
      <w:start w:val="1"/>
      <w:numFmt w:val="decimal"/>
      <w:lvlText w:val="%1.%2.%3.%4.%5.%6.%7.%8"/>
      <w:lvlJc w:val="left"/>
      <w:pPr>
        <w:tabs>
          <w:tab w:val="num" w:pos="4320"/>
        </w:tabs>
        <w:ind w:left="4320" w:hanging="1800"/>
      </w:pPr>
      <w:rPr>
        <w:rFonts w:hint="default"/>
        <w:b w:val="0"/>
      </w:rPr>
    </w:lvl>
    <w:lvl w:ilvl="8">
      <w:start w:val="1"/>
      <w:numFmt w:val="decimal"/>
      <w:lvlText w:val="%1.%2.%3.%4.%5.%6.%7.%8.%9"/>
      <w:lvlJc w:val="left"/>
      <w:pPr>
        <w:tabs>
          <w:tab w:val="num" w:pos="4680"/>
        </w:tabs>
        <w:ind w:left="4680" w:hanging="1800"/>
      </w:pPr>
      <w:rPr>
        <w:rFonts w:hint="default"/>
        <w:b w:val="0"/>
      </w:rPr>
    </w:lvl>
  </w:abstractNum>
  <w:abstractNum w:abstractNumId="22" w15:restartNumberingAfterBreak="0">
    <w:nsid w:val="54626CB4"/>
    <w:multiLevelType w:val="hybridMultilevel"/>
    <w:tmpl w:val="99ACC42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15:restartNumberingAfterBreak="0">
    <w:nsid w:val="5AD42F4C"/>
    <w:multiLevelType w:val="hybridMultilevel"/>
    <w:tmpl w:val="45E82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E31276"/>
    <w:multiLevelType w:val="hybridMultilevel"/>
    <w:tmpl w:val="DAF0E3A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15:restartNumberingAfterBreak="0">
    <w:nsid w:val="60E87853"/>
    <w:multiLevelType w:val="multilevel"/>
    <w:tmpl w:val="5588D1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00C43D7"/>
    <w:multiLevelType w:val="hybridMultilevel"/>
    <w:tmpl w:val="B9349232"/>
    <w:lvl w:ilvl="0" w:tplc="5B2E6604">
      <w:start w:val="7"/>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8762ADB"/>
    <w:multiLevelType w:val="hybridMultilevel"/>
    <w:tmpl w:val="950A1F6E"/>
    <w:lvl w:ilvl="0" w:tplc="5B2E6604">
      <w:start w:val="7"/>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27156964">
    <w:abstractNumId w:val="14"/>
  </w:num>
  <w:num w:numId="2" w16cid:durableId="425658459">
    <w:abstractNumId w:val="19"/>
  </w:num>
  <w:num w:numId="3" w16cid:durableId="155190152">
    <w:abstractNumId w:val="21"/>
  </w:num>
  <w:num w:numId="4" w16cid:durableId="1513716157">
    <w:abstractNumId w:val="12"/>
  </w:num>
  <w:num w:numId="5" w16cid:durableId="115876318">
    <w:abstractNumId w:val="7"/>
  </w:num>
  <w:num w:numId="6" w16cid:durableId="736130852">
    <w:abstractNumId w:val="2"/>
  </w:num>
  <w:num w:numId="7" w16cid:durableId="2001956335">
    <w:abstractNumId w:val="5"/>
  </w:num>
  <w:num w:numId="8" w16cid:durableId="998462916">
    <w:abstractNumId w:val="9"/>
  </w:num>
  <w:num w:numId="9" w16cid:durableId="140466167">
    <w:abstractNumId w:val="26"/>
  </w:num>
  <w:num w:numId="10" w16cid:durableId="1095860041">
    <w:abstractNumId w:val="27"/>
  </w:num>
  <w:num w:numId="11" w16cid:durableId="903300837">
    <w:abstractNumId w:val="1"/>
  </w:num>
  <w:num w:numId="12" w16cid:durableId="247424569">
    <w:abstractNumId w:val="22"/>
  </w:num>
  <w:num w:numId="13" w16cid:durableId="2029789875">
    <w:abstractNumId w:val="0"/>
  </w:num>
  <w:num w:numId="14" w16cid:durableId="1404839298">
    <w:abstractNumId w:val="13"/>
  </w:num>
  <w:num w:numId="15" w16cid:durableId="1722630224">
    <w:abstractNumId w:val="25"/>
  </w:num>
  <w:num w:numId="16" w16cid:durableId="759520232">
    <w:abstractNumId w:val="4"/>
  </w:num>
  <w:num w:numId="17" w16cid:durableId="353381860">
    <w:abstractNumId w:val="23"/>
  </w:num>
  <w:num w:numId="18" w16cid:durableId="1423257910">
    <w:abstractNumId w:val="16"/>
  </w:num>
  <w:num w:numId="19" w16cid:durableId="2126347511">
    <w:abstractNumId w:val="10"/>
  </w:num>
  <w:num w:numId="20" w16cid:durableId="1939019567">
    <w:abstractNumId w:val="11"/>
  </w:num>
  <w:num w:numId="21" w16cid:durableId="920606151">
    <w:abstractNumId w:val="17"/>
  </w:num>
  <w:num w:numId="22" w16cid:durableId="1618633570">
    <w:abstractNumId w:val="24"/>
  </w:num>
  <w:num w:numId="23" w16cid:durableId="541400401">
    <w:abstractNumId w:val="6"/>
  </w:num>
  <w:num w:numId="24" w16cid:durableId="122232422">
    <w:abstractNumId w:val="3"/>
  </w:num>
  <w:num w:numId="25" w16cid:durableId="2126385598">
    <w:abstractNumId w:val="20"/>
  </w:num>
  <w:num w:numId="26" w16cid:durableId="1804080982">
    <w:abstractNumId w:val="15"/>
  </w:num>
  <w:num w:numId="27" w16cid:durableId="566261698">
    <w:abstractNumId w:val="18"/>
  </w:num>
  <w:num w:numId="28" w16cid:durableId="448428061">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7CF"/>
    <w:rsid w:val="0000116A"/>
    <w:rsid w:val="000025BD"/>
    <w:rsid w:val="000031FE"/>
    <w:rsid w:val="00003F34"/>
    <w:rsid w:val="00004936"/>
    <w:rsid w:val="00006A89"/>
    <w:rsid w:val="00006F8A"/>
    <w:rsid w:val="000100FD"/>
    <w:rsid w:val="00012C4A"/>
    <w:rsid w:val="000168E8"/>
    <w:rsid w:val="00021A85"/>
    <w:rsid w:val="00022201"/>
    <w:rsid w:val="00025DC3"/>
    <w:rsid w:val="00025E88"/>
    <w:rsid w:val="0003222B"/>
    <w:rsid w:val="00033453"/>
    <w:rsid w:val="000350BB"/>
    <w:rsid w:val="0004357B"/>
    <w:rsid w:val="00047785"/>
    <w:rsid w:val="000512D3"/>
    <w:rsid w:val="000517A0"/>
    <w:rsid w:val="00054D6A"/>
    <w:rsid w:val="00054F40"/>
    <w:rsid w:val="000553A0"/>
    <w:rsid w:val="000602E0"/>
    <w:rsid w:val="000633D1"/>
    <w:rsid w:val="00065D68"/>
    <w:rsid w:val="000673A2"/>
    <w:rsid w:val="00070F8F"/>
    <w:rsid w:val="00071A20"/>
    <w:rsid w:val="00076193"/>
    <w:rsid w:val="00076539"/>
    <w:rsid w:val="000768A5"/>
    <w:rsid w:val="00076AD4"/>
    <w:rsid w:val="00080B22"/>
    <w:rsid w:val="0008189E"/>
    <w:rsid w:val="00083957"/>
    <w:rsid w:val="00090129"/>
    <w:rsid w:val="0009124C"/>
    <w:rsid w:val="00092522"/>
    <w:rsid w:val="0009336F"/>
    <w:rsid w:val="0009397F"/>
    <w:rsid w:val="00093CAC"/>
    <w:rsid w:val="000A5917"/>
    <w:rsid w:val="000A7790"/>
    <w:rsid w:val="000C024B"/>
    <w:rsid w:val="000C1538"/>
    <w:rsid w:val="000C20CD"/>
    <w:rsid w:val="000C4794"/>
    <w:rsid w:val="000D3D9A"/>
    <w:rsid w:val="000D7F6B"/>
    <w:rsid w:val="000E3873"/>
    <w:rsid w:val="000E50C0"/>
    <w:rsid w:val="000F00CD"/>
    <w:rsid w:val="000F4D8C"/>
    <w:rsid w:val="0010289A"/>
    <w:rsid w:val="00103D85"/>
    <w:rsid w:val="00111F35"/>
    <w:rsid w:val="00112096"/>
    <w:rsid w:val="00113102"/>
    <w:rsid w:val="00115ACB"/>
    <w:rsid w:val="0012037F"/>
    <w:rsid w:val="001207CF"/>
    <w:rsid w:val="00120EC9"/>
    <w:rsid w:val="001215EC"/>
    <w:rsid w:val="00122744"/>
    <w:rsid w:val="00124D45"/>
    <w:rsid w:val="0012766C"/>
    <w:rsid w:val="001304B3"/>
    <w:rsid w:val="00132A80"/>
    <w:rsid w:val="00134302"/>
    <w:rsid w:val="001346A4"/>
    <w:rsid w:val="00136B49"/>
    <w:rsid w:val="00137FBD"/>
    <w:rsid w:val="0014022A"/>
    <w:rsid w:val="00143BD9"/>
    <w:rsid w:val="00143C78"/>
    <w:rsid w:val="00145FBD"/>
    <w:rsid w:val="00150126"/>
    <w:rsid w:val="00154304"/>
    <w:rsid w:val="00155E86"/>
    <w:rsid w:val="00167B49"/>
    <w:rsid w:val="00176272"/>
    <w:rsid w:val="00180251"/>
    <w:rsid w:val="001851CF"/>
    <w:rsid w:val="00186130"/>
    <w:rsid w:val="001861A7"/>
    <w:rsid w:val="0018668C"/>
    <w:rsid w:val="001902A0"/>
    <w:rsid w:val="00192BE7"/>
    <w:rsid w:val="0019775D"/>
    <w:rsid w:val="001A2E47"/>
    <w:rsid w:val="001A602C"/>
    <w:rsid w:val="001A6206"/>
    <w:rsid w:val="001B058C"/>
    <w:rsid w:val="001B071D"/>
    <w:rsid w:val="001B2651"/>
    <w:rsid w:val="001B7574"/>
    <w:rsid w:val="001C09D8"/>
    <w:rsid w:val="001C36BF"/>
    <w:rsid w:val="001D07FD"/>
    <w:rsid w:val="001D1220"/>
    <w:rsid w:val="001D15CA"/>
    <w:rsid w:val="001D6E34"/>
    <w:rsid w:val="001E1E6F"/>
    <w:rsid w:val="001E62D8"/>
    <w:rsid w:val="001F4FE3"/>
    <w:rsid w:val="001F7D76"/>
    <w:rsid w:val="00200E69"/>
    <w:rsid w:val="00205DCC"/>
    <w:rsid w:val="00207627"/>
    <w:rsid w:val="00214165"/>
    <w:rsid w:val="002144DB"/>
    <w:rsid w:val="00220B0E"/>
    <w:rsid w:val="00222159"/>
    <w:rsid w:val="00225601"/>
    <w:rsid w:val="00227775"/>
    <w:rsid w:val="00236E01"/>
    <w:rsid w:val="00243BF9"/>
    <w:rsid w:val="00244DE4"/>
    <w:rsid w:val="002471C1"/>
    <w:rsid w:val="002501FE"/>
    <w:rsid w:val="00250E83"/>
    <w:rsid w:val="00252C76"/>
    <w:rsid w:val="002662D7"/>
    <w:rsid w:val="00266A55"/>
    <w:rsid w:val="00271A23"/>
    <w:rsid w:val="00273032"/>
    <w:rsid w:val="002820B2"/>
    <w:rsid w:val="0028494E"/>
    <w:rsid w:val="0028520F"/>
    <w:rsid w:val="00293483"/>
    <w:rsid w:val="002938B8"/>
    <w:rsid w:val="002A18AC"/>
    <w:rsid w:val="002A66C2"/>
    <w:rsid w:val="002B09AE"/>
    <w:rsid w:val="002B1083"/>
    <w:rsid w:val="002B6A4B"/>
    <w:rsid w:val="002C2489"/>
    <w:rsid w:val="002C55BE"/>
    <w:rsid w:val="002D6583"/>
    <w:rsid w:val="002D6669"/>
    <w:rsid w:val="002E0586"/>
    <w:rsid w:val="002E18A9"/>
    <w:rsid w:val="002E3039"/>
    <w:rsid w:val="002E3B29"/>
    <w:rsid w:val="002F053C"/>
    <w:rsid w:val="002F60FF"/>
    <w:rsid w:val="003005B3"/>
    <w:rsid w:val="00301FB5"/>
    <w:rsid w:val="00302C6E"/>
    <w:rsid w:val="0030413D"/>
    <w:rsid w:val="00312ECB"/>
    <w:rsid w:val="00312FEC"/>
    <w:rsid w:val="00313EA2"/>
    <w:rsid w:val="003238FB"/>
    <w:rsid w:val="003240B5"/>
    <w:rsid w:val="003262C2"/>
    <w:rsid w:val="003348D9"/>
    <w:rsid w:val="0035435D"/>
    <w:rsid w:val="00354E0B"/>
    <w:rsid w:val="003579D5"/>
    <w:rsid w:val="00357FD7"/>
    <w:rsid w:val="00370BEC"/>
    <w:rsid w:val="00371C4A"/>
    <w:rsid w:val="003731D8"/>
    <w:rsid w:val="00376803"/>
    <w:rsid w:val="00380961"/>
    <w:rsid w:val="00384DD3"/>
    <w:rsid w:val="0038565A"/>
    <w:rsid w:val="003903BC"/>
    <w:rsid w:val="00390BCA"/>
    <w:rsid w:val="003922F8"/>
    <w:rsid w:val="003938F6"/>
    <w:rsid w:val="003958C6"/>
    <w:rsid w:val="003A0B99"/>
    <w:rsid w:val="003A46BF"/>
    <w:rsid w:val="003A7003"/>
    <w:rsid w:val="003B1988"/>
    <w:rsid w:val="003B3735"/>
    <w:rsid w:val="003C1EAD"/>
    <w:rsid w:val="003C58B1"/>
    <w:rsid w:val="003C71B9"/>
    <w:rsid w:val="003D61DC"/>
    <w:rsid w:val="003E24E1"/>
    <w:rsid w:val="003E3D58"/>
    <w:rsid w:val="003E4612"/>
    <w:rsid w:val="003E57BB"/>
    <w:rsid w:val="003E5AD3"/>
    <w:rsid w:val="003F17D3"/>
    <w:rsid w:val="003F25E7"/>
    <w:rsid w:val="003F539D"/>
    <w:rsid w:val="003F5635"/>
    <w:rsid w:val="00402B77"/>
    <w:rsid w:val="00407A6B"/>
    <w:rsid w:val="00407D19"/>
    <w:rsid w:val="004119CC"/>
    <w:rsid w:val="00413410"/>
    <w:rsid w:val="00413920"/>
    <w:rsid w:val="004156D6"/>
    <w:rsid w:val="00415771"/>
    <w:rsid w:val="00420930"/>
    <w:rsid w:val="0042290C"/>
    <w:rsid w:val="00425CF4"/>
    <w:rsid w:val="00426DAD"/>
    <w:rsid w:val="00430F95"/>
    <w:rsid w:val="004333F5"/>
    <w:rsid w:val="00433E9C"/>
    <w:rsid w:val="004346C2"/>
    <w:rsid w:val="0043765C"/>
    <w:rsid w:val="004414A9"/>
    <w:rsid w:val="004416B1"/>
    <w:rsid w:val="00442A83"/>
    <w:rsid w:val="00450DE8"/>
    <w:rsid w:val="004550D1"/>
    <w:rsid w:val="00456B15"/>
    <w:rsid w:val="00457A99"/>
    <w:rsid w:val="00463AD1"/>
    <w:rsid w:val="00467416"/>
    <w:rsid w:val="00470522"/>
    <w:rsid w:val="00472B10"/>
    <w:rsid w:val="00473B8D"/>
    <w:rsid w:val="0047715B"/>
    <w:rsid w:val="004874D7"/>
    <w:rsid w:val="00490EBB"/>
    <w:rsid w:val="00491196"/>
    <w:rsid w:val="0049146C"/>
    <w:rsid w:val="00492A48"/>
    <w:rsid w:val="004931D8"/>
    <w:rsid w:val="0049602B"/>
    <w:rsid w:val="004A7629"/>
    <w:rsid w:val="004B2724"/>
    <w:rsid w:val="004B7ECD"/>
    <w:rsid w:val="004C0CBA"/>
    <w:rsid w:val="004C5A8C"/>
    <w:rsid w:val="004C7981"/>
    <w:rsid w:val="004E15EF"/>
    <w:rsid w:val="004E34E2"/>
    <w:rsid w:val="004E572B"/>
    <w:rsid w:val="004E6C8F"/>
    <w:rsid w:val="004E7BD0"/>
    <w:rsid w:val="004F0AC4"/>
    <w:rsid w:val="004F2743"/>
    <w:rsid w:val="004F5425"/>
    <w:rsid w:val="004F6366"/>
    <w:rsid w:val="004F6704"/>
    <w:rsid w:val="004F7F7A"/>
    <w:rsid w:val="005003C1"/>
    <w:rsid w:val="00502310"/>
    <w:rsid w:val="00505076"/>
    <w:rsid w:val="00505EF0"/>
    <w:rsid w:val="005103AC"/>
    <w:rsid w:val="00510E6D"/>
    <w:rsid w:val="005115FC"/>
    <w:rsid w:val="00513056"/>
    <w:rsid w:val="00515F8B"/>
    <w:rsid w:val="00521505"/>
    <w:rsid w:val="00522C96"/>
    <w:rsid w:val="00524D71"/>
    <w:rsid w:val="00533E6D"/>
    <w:rsid w:val="0053405D"/>
    <w:rsid w:val="00537C0B"/>
    <w:rsid w:val="00544AD0"/>
    <w:rsid w:val="00545479"/>
    <w:rsid w:val="0055103E"/>
    <w:rsid w:val="0055500D"/>
    <w:rsid w:val="00556A72"/>
    <w:rsid w:val="00560896"/>
    <w:rsid w:val="0056268D"/>
    <w:rsid w:val="005675A2"/>
    <w:rsid w:val="00571CCA"/>
    <w:rsid w:val="00574329"/>
    <w:rsid w:val="00576231"/>
    <w:rsid w:val="00592A7A"/>
    <w:rsid w:val="005A3ED0"/>
    <w:rsid w:val="005A42A3"/>
    <w:rsid w:val="005A5136"/>
    <w:rsid w:val="005A7183"/>
    <w:rsid w:val="005A7259"/>
    <w:rsid w:val="005C0C6B"/>
    <w:rsid w:val="005D13CE"/>
    <w:rsid w:val="005D347C"/>
    <w:rsid w:val="005D44FF"/>
    <w:rsid w:val="005D676D"/>
    <w:rsid w:val="005D6CFA"/>
    <w:rsid w:val="005E1419"/>
    <w:rsid w:val="005E217D"/>
    <w:rsid w:val="005E2FFC"/>
    <w:rsid w:val="005E5E9F"/>
    <w:rsid w:val="005E7B89"/>
    <w:rsid w:val="005F0D03"/>
    <w:rsid w:val="005F29F3"/>
    <w:rsid w:val="005F61F6"/>
    <w:rsid w:val="0060193C"/>
    <w:rsid w:val="00603910"/>
    <w:rsid w:val="0060471C"/>
    <w:rsid w:val="00605BEB"/>
    <w:rsid w:val="006068C2"/>
    <w:rsid w:val="0060763B"/>
    <w:rsid w:val="006135DD"/>
    <w:rsid w:val="00613815"/>
    <w:rsid w:val="0061521C"/>
    <w:rsid w:val="00615689"/>
    <w:rsid w:val="00622960"/>
    <w:rsid w:val="00624294"/>
    <w:rsid w:val="0062688E"/>
    <w:rsid w:val="00630BD0"/>
    <w:rsid w:val="0063185C"/>
    <w:rsid w:val="00631A35"/>
    <w:rsid w:val="00631E58"/>
    <w:rsid w:val="00633C9D"/>
    <w:rsid w:val="00634F70"/>
    <w:rsid w:val="00636718"/>
    <w:rsid w:val="00640545"/>
    <w:rsid w:val="00641D66"/>
    <w:rsid w:val="00650C47"/>
    <w:rsid w:val="006557BF"/>
    <w:rsid w:val="00664631"/>
    <w:rsid w:val="006653F8"/>
    <w:rsid w:val="00670181"/>
    <w:rsid w:val="00670B09"/>
    <w:rsid w:val="006714B3"/>
    <w:rsid w:val="00675EEC"/>
    <w:rsid w:val="00676536"/>
    <w:rsid w:val="0067738D"/>
    <w:rsid w:val="00677D51"/>
    <w:rsid w:val="00681DD8"/>
    <w:rsid w:val="00684D02"/>
    <w:rsid w:val="00690276"/>
    <w:rsid w:val="00693C6A"/>
    <w:rsid w:val="006943EA"/>
    <w:rsid w:val="006944E4"/>
    <w:rsid w:val="006967E3"/>
    <w:rsid w:val="006A13BC"/>
    <w:rsid w:val="006A21E4"/>
    <w:rsid w:val="006B18C8"/>
    <w:rsid w:val="006B47D5"/>
    <w:rsid w:val="006C0880"/>
    <w:rsid w:val="006C3792"/>
    <w:rsid w:val="006C3887"/>
    <w:rsid w:val="006C4FFA"/>
    <w:rsid w:val="006C6450"/>
    <w:rsid w:val="006C775C"/>
    <w:rsid w:val="006D43D7"/>
    <w:rsid w:val="006D622F"/>
    <w:rsid w:val="006D6234"/>
    <w:rsid w:val="006E26E0"/>
    <w:rsid w:val="006F2CCB"/>
    <w:rsid w:val="006F3AC4"/>
    <w:rsid w:val="006F51B7"/>
    <w:rsid w:val="00702D12"/>
    <w:rsid w:val="007046F0"/>
    <w:rsid w:val="0071037B"/>
    <w:rsid w:val="00711A66"/>
    <w:rsid w:val="00711F5D"/>
    <w:rsid w:val="0071578C"/>
    <w:rsid w:val="00717286"/>
    <w:rsid w:val="00720EA2"/>
    <w:rsid w:val="007222CC"/>
    <w:rsid w:val="00733F55"/>
    <w:rsid w:val="007431B9"/>
    <w:rsid w:val="007436C0"/>
    <w:rsid w:val="00743B88"/>
    <w:rsid w:val="007458F2"/>
    <w:rsid w:val="00747C23"/>
    <w:rsid w:val="007501C6"/>
    <w:rsid w:val="007558FC"/>
    <w:rsid w:val="00761BD2"/>
    <w:rsid w:val="00766481"/>
    <w:rsid w:val="0077187B"/>
    <w:rsid w:val="00781416"/>
    <w:rsid w:val="0078222C"/>
    <w:rsid w:val="00797A1F"/>
    <w:rsid w:val="007A0CD3"/>
    <w:rsid w:val="007B0695"/>
    <w:rsid w:val="007B47AE"/>
    <w:rsid w:val="007B5C54"/>
    <w:rsid w:val="007B6E11"/>
    <w:rsid w:val="007C3860"/>
    <w:rsid w:val="007C42DC"/>
    <w:rsid w:val="007C65FD"/>
    <w:rsid w:val="007C7CC7"/>
    <w:rsid w:val="007D1452"/>
    <w:rsid w:val="007D22E0"/>
    <w:rsid w:val="007D4082"/>
    <w:rsid w:val="007D4BF5"/>
    <w:rsid w:val="007E0861"/>
    <w:rsid w:val="007E4D28"/>
    <w:rsid w:val="007F3BC8"/>
    <w:rsid w:val="007F6CEC"/>
    <w:rsid w:val="007F701A"/>
    <w:rsid w:val="007F723C"/>
    <w:rsid w:val="00804458"/>
    <w:rsid w:val="00805C35"/>
    <w:rsid w:val="00812719"/>
    <w:rsid w:val="00823470"/>
    <w:rsid w:val="00827135"/>
    <w:rsid w:val="00843219"/>
    <w:rsid w:val="00844748"/>
    <w:rsid w:val="0084679D"/>
    <w:rsid w:val="0084686D"/>
    <w:rsid w:val="0086143A"/>
    <w:rsid w:val="00864B4E"/>
    <w:rsid w:val="00864DC5"/>
    <w:rsid w:val="00877A5D"/>
    <w:rsid w:val="00881AB6"/>
    <w:rsid w:val="00881FD0"/>
    <w:rsid w:val="00886524"/>
    <w:rsid w:val="008963BF"/>
    <w:rsid w:val="00897A70"/>
    <w:rsid w:val="008A03A6"/>
    <w:rsid w:val="008A2797"/>
    <w:rsid w:val="008A3E9B"/>
    <w:rsid w:val="008A409E"/>
    <w:rsid w:val="008A49CD"/>
    <w:rsid w:val="008A5AB3"/>
    <w:rsid w:val="008A6070"/>
    <w:rsid w:val="008A628F"/>
    <w:rsid w:val="008A740D"/>
    <w:rsid w:val="008B285F"/>
    <w:rsid w:val="008B4378"/>
    <w:rsid w:val="008B6D1A"/>
    <w:rsid w:val="008C2BBA"/>
    <w:rsid w:val="008D1FD1"/>
    <w:rsid w:val="008D5FF2"/>
    <w:rsid w:val="008E5612"/>
    <w:rsid w:val="008E57DD"/>
    <w:rsid w:val="008F5FFB"/>
    <w:rsid w:val="008F684C"/>
    <w:rsid w:val="00900BF6"/>
    <w:rsid w:val="00901445"/>
    <w:rsid w:val="00901949"/>
    <w:rsid w:val="00902B31"/>
    <w:rsid w:val="00905722"/>
    <w:rsid w:val="00911A88"/>
    <w:rsid w:val="00912194"/>
    <w:rsid w:val="009150E2"/>
    <w:rsid w:val="00917BEE"/>
    <w:rsid w:val="009228E7"/>
    <w:rsid w:val="00927AD1"/>
    <w:rsid w:val="009300B9"/>
    <w:rsid w:val="00931D0A"/>
    <w:rsid w:val="009354F4"/>
    <w:rsid w:val="00943432"/>
    <w:rsid w:val="00945380"/>
    <w:rsid w:val="00947B4C"/>
    <w:rsid w:val="00947FAB"/>
    <w:rsid w:val="00951B3B"/>
    <w:rsid w:val="009679DA"/>
    <w:rsid w:val="00971C09"/>
    <w:rsid w:val="0098035D"/>
    <w:rsid w:val="00982B6D"/>
    <w:rsid w:val="00985341"/>
    <w:rsid w:val="0098559E"/>
    <w:rsid w:val="00985827"/>
    <w:rsid w:val="0098688F"/>
    <w:rsid w:val="00990BE3"/>
    <w:rsid w:val="00993AA6"/>
    <w:rsid w:val="00995140"/>
    <w:rsid w:val="009A03D5"/>
    <w:rsid w:val="009A287D"/>
    <w:rsid w:val="009A2EAA"/>
    <w:rsid w:val="009A68E8"/>
    <w:rsid w:val="009A704A"/>
    <w:rsid w:val="009A738C"/>
    <w:rsid w:val="009B03F2"/>
    <w:rsid w:val="009B508B"/>
    <w:rsid w:val="009B521E"/>
    <w:rsid w:val="009B7C33"/>
    <w:rsid w:val="009C0E16"/>
    <w:rsid w:val="009C15A4"/>
    <w:rsid w:val="009C16DA"/>
    <w:rsid w:val="009D724D"/>
    <w:rsid w:val="009E25CA"/>
    <w:rsid w:val="009E2688"/>
    <w:rsid w:val="009E2843"/>
    <w:rsid w:val="009E349B"/>
    <w:rsid w:val="009E5A72"/>
    <w:rsid w:val="009F0B3C"/>
    <w:rsid w:val="00A04A63"/>
    <w:rsid w:val="00A04CDE"/>
    <w:rsid w:val="00A07036"/>
    <w:rsid w:val="00A118AA"/>
    <w:rsid w:val="00A1761C"/>
    <w:rsid w:val="00A17918"/>
    <w:rsid w:val="00A2182C"/>
    <w:rsid w:val="00A33371"/>
    <w:rsid w:val="00A343D2"/>
    <w:rsid w:val="00A42018"/>
    <w:rsid w:val="00A45DA1"/>
    <w:rsid w:val="00A57DD8"/>
    <w:rsid w:val="00A67E0B"/>
    <w:rsid w:val="00A709FB"/>
    <w:rsid w:val="00A72FD8"/>
    <w:rsid w:val="00A7516D"/>
    <w:rsid w:val="00A7561F"/>
    <w:rsid w:val="00A762FA"/>
    <w:rsid w:val="00A82954"/>
    <w:rsid w:val="00A84A47"/>
    <w:rsid w:val="00A9340D"/>
    <w:rsid w:val="00A95130"/>
    <w:rsid w:val="00AA6C3E"/>
    <w:rsid w:val="00AA6FC5"/>
    <w:rsid w:val="00AB2A03"/>
    <w:rsid w:val="00AB5800"/>
    <w:rsid w:val="00AB6034"/>
    <w:rsid w:val="00AC44CF"/>
    <w:rsid w:val="00AC5832"/>
    <w:rsid w:val="00AC75DE"/>
    <w:rsid w:val="00AD0B39"/>
    <w:rsid w:val="00AD1646"/>
    <w:rsid w:val="00AD448F"/>
    <w:rsid w:val="00AD6684"/>
    <w:rsid w:val="00AE1595"/>
    <w:rsid w:val="00AE180E"/>
    <w:rsid w:val="00AE1A5D"/>
    <w:rsid w:val="00AE604D"/>
    <w:rsid w:val="00AF3B29"/>
    <w:rsid w:val="00AF45E4"/>
    <w:rsid w:val="00B00894"/>
    <w:rsid w:val="00B0179E"/>
    <w:rsid w:val="00B03829"/>
    <w:rsid w:val="00B04FC0"/>
    <w:rsid w:val="00B10B6A"/>
    <w:rsid w:val="00B244CA"/>
    <w:rsid w:val="00B32720"/>
    <w:rsid w:val="00B3282E"/>
    <w:rsid w:val="00B33A20"/>
    <w:rsid w:val="00B376D9"/>
    <w:rsid w:val="00B4173A"/>
    <w:rsid w:val="00B4278D"/>
    <w:rsid w:val="00B43B62"/>
    <w:rsid w:val="00B44EFA"/>
    <w:rsid w:val="00B530B3"/>
    <w:rsid w:val="00B53462"/>
    <w:rsid w:val="00B56001"/>
    <w:rsid w:val="00B56045"/>
    <w:rsid w:val="00B57809"/>
    <w:rsid w:val="00B617C9"/>
    <w:rsid w:val="00B702BC"/>
    <w:rsid w:val="00B7048A"/>
    <w:rsid w:val="00B711F8"/>
    <w:rsid w:val="00B74658"/>
    <w:rsid w:val="00B75D44"/>
    <w:rsid w:val="00B75FE3"/>
    <w:rsid w:val="00B86E09"/>
    <w:rsid w:val="00B93618"/>
    <w:rsid w:val="00B961F9"/>
    <w:rsid w:val="00B97077"/>
    <w:rsid w:val="00BA673E"/>
    <w:rsid w:val="00BA6F1D"/>
    <w:rsid w:val="00BA7C2F"/>
    <w:rsid w:val="00BB2650"/>
    <w:rsid w:val="00BB28C8"/>
    <w:rsid w:val="00BB32A6"/>
    <w:rsid w:val="00BB7094"/>
    <w:rsid w:val="00BC0B03"/>
    <w:rsid w:val="00BC2936"/>
    <w:rsid w:val="00BC54DB"/>
    <w:rsid w:val="00BC75D1"/>
    <w:rsid w:val="00BC7EFA"/>
    <w:rsid w:val="00BD1591"/>
    <w:rsid w:val="00BD3651"/>
    <w:rsid w:val="00BD4722"/>
    <w:rsid w:val="00BE19E9"/>
    <w:rsid w:val="00BE4DC6"/>
    <w:rsid w:val="00BE6FB6"/>
    <w:rsid w:val="00BE75BF"/>
    <w:rsid w:val="00BE7FF7"/>
    <w:rsid w:val="00BF15CF"/>
    <w:rsid w:val="00BF1D89"/>
    <w:rsid w:val="00BF3A0B"/>
    <w:rsid w:val="00BF7F5D"/>
    <w:rsid w:val="00C02ED0"/>
    <w:rsid w:val="00C03D57"/>
    <w:rsid w:val="00C0623B"/>
    <w:rsid w:val="00C067B1"/>
    <w:rsid w:val="00C0756A"/>
    <w:rsid w:val="00C122D0"/>
    <w:rsid w:val="00C14609"/>
    <w:rsid w:val="00C14BC3"/>
    <w:rsid w:val="00C14F05"/>
    <w:rsid w:val="00C17F2B"/>
    <w:rsid w:val="00C24220"/>
    <w:rsid w:val="00C26F4C"/>
    <w:rsid w:val="00C330FC"/>
    <w:rsid w:val="00C33326"/>
    <w:rsid w:val="00C372BB"/>
    <w:rsid w:val="00C400BD"/>
    <w:rsid w:val="00C423E8"/>
    <w:rsid w:val="00C43B33"/>
    <w:rsid w:val="00C508F3"/>
    <w:rsid w:val="00C52F5B"/>
    <w:rsid w:val="00C540B7"/>
    <w:rsid w:val="00C66CF4"/>
    <w:rsid w:val="00C67DF2"/>
    <w:rsid w:val="00C7152F"/>
    <w:rsid w:val="00C7166B"/>
    <w:rsid w:val="00C77A14"/>
    <w:rsid w:val="00C77B54"/>
    <w:rsid w:val="00C82941"/>
    <w:rsid w:val="00C82C78"/>
    <w:rsid w:val="00C87C61"/>
    <w:rsid w:val="00C90CF4"/>
    <w:rsid w:val="00C963B1"/>
    <w:rsid w:val="00C96CDE"/>
    <w:rsid w:val="00C972F5"/>
    <w:rsid w:val="00CA0EF1"/>
    <w:rsid w:val="00CA1EE7"/>
    <w:rsid w:val="00CB0459"/>
    <w:rsid w:val="00CB5C65"/>
    <w:rsid w:val="00CB65F6"/>
    <w:rsid w:val="00CC0A65"/>
    <w:rsid w:val="00CC0E6A"/>
    <w:rsid w:val="00CC1B52"/>
    <w:rsid w:val="00CC1E31"/>
    <w:rsid w:val="00CE1EED"/>
    <w:rsid w:val="00CF04AD"/>
    <w:rsid w:val="00CF170F"/>
    <w:rsid w:val="00CF20B7"/>
    <w:rsid w:val="00D01FA0"/>
    <w:rsid w:val="00D03E92"/>
    <w:rsid w:val="00D06102"/>
    <w:rsid w:val="00D06263"/>
    <w:rsid w:val="00D062F1"/>
    <w:rsid w:val="00D10168"/>
    <w:rsid w:val="00D11293"/>
    <w:rsid w:val="00D12115"/>
    <w:rsid w:val="00D12E92"/>
    <w:rsid w:val="00D15C50"/>
    <w:rsid w:val="00D15C85"/>
    <w:rsid w:val="00D23D40"/>
    <w:rsid w:val="00D26CDC"/>
    <w:rsid w:val="00D34647"/>
    <w:rsid w:val="00D4054E"/>
    <w:rsid w:val="00D44D9D"/>
    <w:rsid w:val="00D513FB"/>
    <w:rsid w:val="00D5304F"/>
    <w:rsid w:val="00D5544E"/>
    <w:rsid w:val="00D56154"/>
    <w:rsid w:val="00D563E9"/>
    <w:rsid w:val="00D56C9C"/>
    <w:rsid w:val="00D60DBC"/>
    <w:rsid w:val="00D62404"/>
    <w:rsid w:val="00D6257D"/>
    <w:rsid w:val="00D735FC"/>
    <w:rsid w:val="00D7534C"/>
    <w:rsid w:val="00D7536A"/>
    <w:rsid w:val="00D843F1"/>
    <w:rsid w:val="00D84984"/>
    <w:rsid w:val="00D93F59"/>
    <w:rsid w:val="00D96219"/>
    <w:rsid w:val="00D9795E"/>
    <w:rsid w:val="00DA496B"/>
    <w:rsid w:val="00DA65CF"/>
    <w:rsid w:val="00DB1E58"/>
    <w:rsid w:val="00DB2EEF"/>
    <w:rsid w:val="00DB364F"/>
    <w:rsid w:val="00DB44DE"/>
    <w:rsid w:val="00DB7D33"/>
    <w:rsid w:val="00DC1CC3"/>
    <w:rsid w:val="00DC4840"/>
    <w:rsid w:val="00DC4EA2"/>
    <w:rsid w:val="00DD3DAC"/>
    <w:rsid w:val="00DD4A28"/>
    <w:rsid w:val="00DD7136"/>
    <w:rsid w:val="00DE4588"/>
    <w:rsid w:val="00DF03BD"/>
    <w:rsid w:val="00DF27BE"/>
    <w:rsid w:val="00DF76EA"/>
    <w:rsid w:val="00E00A0C"/>
    <w:rsid w:val="00E00ECC"/>
    <w:rsid w:val="00E018C6"/>
    <w:rsid w:val="00E0648C"/>
    <w:rsid w:val="00E06A58"/>
    <w:rsid w:val="00E070CD"/>
    <w:rsid w:val="00E13834"/>
    <w:rsid w:val="00E1777E"/>
    <w:rsid w:val="00E20A97"/>
    <w:rsid w:val="00E221FE"/>
    <w:rsid w:val="00E273EF"/>
    <w:rsid w:val="00E30953"/>
    <w:rsid w:val="00E33632"/>
    <w:rsid w:val="00E404B6"/>
    <w:rsid w:val="00E40BE3"/>
    <w:rsid w:val="00E4205E"/>
    <w:rsid w:val="00E44F23"/>
    <w:rsid w:val="00E456FE"/>
    <w:rsid w:val="00E45E81"/>
    <w:rsid w:val="00E50281"/>
    <w:rsid w:val="00E508D0"/>
    <w:rsid w:val="00E50B66"/>
    <w:rsid w:val="00E529C2"/>
    <w:rsid w:val="00E54A5B"/>
    <w:rsid w:val="00E57740"/>
    <w:rsid w:val="00E5791F"/>
    <w:rsid w:val="00E57AC5"/>
    <w:rsid w:val="00E63949"/>
    <w:rsid w:val="00E65ED2"/>
    <w:rsid w:val="00E71B02"/>
    <w:rsid w:val="00E7280A"/>
    <w:rsid w:val="00E73A4C"/>
    <w:rsid w:val="00E816A9"/>
    <w:rsid w:val="00E83187"/>
    <w:rsid w:val="00E966FB"/>
    <w:rsid w:val="00EA01A2"/>
    <w:rsid w:val="00EA1078"/>
    <w:rsid w:val="00EA1E0F"/>
    <w:rsid w:val="00EA36D8"/>
    <w:rsid w:val="00EA3961"/>
    <w:rsid w:val="00EA3F69"/>
    <w:rsid w:val="00EA5FBA"/>
    <w:rsid w:val="00EA626D"/>
    <w:rsid w:val="00EA72AA"/>
    <w:rsid w:val="00EB1AA7"/>
    <w:rsid w:val="00EB44B8"/>
    <w:rsid w:val="00EB5846"/>
    <w:rsid w:val="00EC2CE7"/>
    <w:rsid w:val="00EC72D2"/>
    <w:rsid w:val="00ED1D22"/>
    <w:rsid w:val="00ED6B61"/>
    <w:rsid w:val="00ED76CD"/>
    <w:rsid w:val="00ED7C3A"/>
    <w:rsid w:val="00EE076A"/>
    <w:rsid w:val="00EE3E22"/>
    <w:rsid w:val="00EF39B5"/>
    <w:rsid w:val="00EF4846"/>
    <w:rsid w:val="00F0180C"/>
    <w:rsid w:val="00F05C74"/>
    <w:rsid w:val="00F121D3"/>
    <w:rsid w:val="00F14495"/>
    <w:rsid w:val="00F1745E"/>
    <w:rsid w:val="00F20139"/>
    <w:rsid w:val="00F22D33"/>
    <w:rsid w:val="00F26EDF"/>
    <w:rsid w:val="00F33190"/>
    <w:rsid w:val="00F3382A"/>
    <w:rsid w:val="00F344DC"/>
    <w:rsid w:val="00F357C9"/>
    <w:rsid w:val="00F35D6F"/>
    <w:rsid w:val="00F461D1"/>
    <w:rsid w:val="00F51DA7"/>
    <w:rsid w:val="00F525A8"/>
    <w:rsid w:val="00F557EC"/>
    <w:rsid w:val="00F61E85"/>
    <w:rsid w:val="00F61F72"/>
    <w:rsid w:val="00F63681"/>
    <w:rsid w:val="00F65FEA"/>
    <w:rsid w:val="00F6618C"/>
    <w:rsid w:val="00F67BD2"/>
    <w:rsid w:val="00F7303B"/>
    <w:rsid w:val="00F85EA4"/>
    <w:rsid w:val="00F86915"/>
    <w:rsid w:val="00F9488E"/>
    <w:rsid w:val="00F96ECA"/>
    <w:rsid w:val="00FA0DA2"/>
    <w:rsid w:val="00FA168D"/>
    <w:rsid w:val="00FA5C7D"/>
    <w:rsid w:val="00FA615B"/>
    <w:rsid w:val="00FB37C3"/>
    <w:rsid w:val="00FB5A14"/>
    <w:rsid w:val="00FB681F"/>
    <w:rsid w:val="00FC1F88"/>
    <w:rsid w:val="00FC4192"/>
    <w:rsid w:val="00FC5510"/>
    <w:rsid w:val="00FC668C"/>
    <w:rsid w:val="00FC71B4"/>
    <w:rsid w:val="00FD0CBF"/>
    <w:rsid w:val="00FD1478"/>
    <w:rsid w:val="00FD394E"/>
    <w:rsid w:val="00FE2793"/>
    <w:rsid w:val="00FE4ED8"/>
    <w:rsid w:val="00FE5D82"/>
    <w:rsid w:val="00FE72E3"/>
    <w:rsid w:val="00FE7719"/>
    <w:rsid w:val="00FF4F96"/>
    <w:rsid w:val="00FF5923"/>
    <w:rsid w:val="00FF6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6CB888D1"/>
  <w15:docId w15:val="{58792365-1308-4EFD-A039-CB2621478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F6746"/>
    <w:rPr>
      <w:sz w:val="24"/>
      <w:szCs w:val="24"/>
    </w:rPr>
  </w:style>
  <w:style w:type="paragraph" w:styleId="Heading2">
    <w:name w:val="heading 2"/>
    <w:basedOn w:val="Normal"/>
    <w:next w:val="Normal"/>
    <w:qFormat/>
    <w:rsid w:val="00B43B62"/>
    <w:pPr>
      <w:keepNext/>
      <w:ind w:left="720"/>
      <w:outlineLvl w:val="1"/>
    </w:pPr>
    <w:rPr>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207CF"/>
    <w:pPr>
      <w:tabs>
        <w:tab w:val="center" w:pos="4153"/>
        <w:tab w:val="right" w:pos="8306"/>
      </w:tabs>
    </w:pPr>
  </w:style>
  <w:style w:type="paragraph" w:styleId="Footer">
    <w:name w:val="footer"/>
    <w:basedOn w:val="Normal"/>
    <w:rsid w:val="001207CF"/>
    <w:pPr>
      <w:tabs>
        <w:tab w:val="center" w:pos="4153"/>
        <w:tab w:val="right" w:pos="8306"/>
      </w:tabs>
    </w:pPr>
  </w:style>
  <w:style w:type="table" w:styleId="TableGrid">
    <w:name w:val="Table Grid"/>
    <w:basedOn w:val="TableNormal"/>
    <w:uiPriority w:val="39"/>
    <w:rsid w:val="00E57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qFormat/>
    <w:rsid w:val="003579D5"/>
    <w:pPr>
      <w:jc w:val="center"/>
    </w:pPr>
    <w:rPr>
      <w:rFonts w:ascii="CG Times" w:hAnsi="CG Times"/>
      <w:b/>
      <w:szCs w:val="20"/>
      <w:u w:val="single"/>
    </w:rPr>
  </w:style>
  <w:style w:type="paragraph" w:customStyle="1" w:styleId="body">
    <w:name w:val="body"/>
    <w:basedOn w:val="Normal"/>
    <w:rsid w:val="009150E2"/>
    <w:pPr>
      <w:spacing w:before="100" w:beforeAutospacing="1" w:after="100" w:afterAutospacing="1"/>
    </w:pPr>
  </w:style>
  <w:style w:type="paragraph" w:styleId="BodyTextIndent">
    <w:name w:val="Body Text Indent"/>
    <w:basedOn w:val="Normal"/>
    <w:rsid w:val="000553A0"/>
    <w:pPr>
      <w:spacing w:after="120"/>
      <w:ind w:left="283"/>
    </w:pPr>
    <w:rPr>
      <w:sz w:val="20"/>
      <w:szCs w:val="20"/>
    </w:rPr>
  </w:style>
  <w:style w:type="paragraph" w:customStyle="1" w:styleId="BodyText1">
    <w:name w:val="Body Text1"/>
    <w:basedOn w:val="Normal"/>
    <w:rsid w:val="000553A0"/>
    <w:pPr>
      <w:ind w:firstLine="720"/>
      <w:jc w:val="both"/>
    </w:pPr>
    <w:rPr>
      <w:rFonts w:ascii="Arial" w:hAnsi="Arial" w:cs="Arial"/>
      <w:sz w:val="22"/>
      <w:szCs w:val="22"/>
      <w:lang w:eastAsia="en-US"/>
    </w:rPr>
  </w:style>
  <w:style w:type="paragraph" w:customStyle="1" w:styleId="DefaultText">
    <w:name w:val="Default Text"/>
    <w:basedOn w:val="Normal"/>
    <w:rsid w:val="000553A0"/>
    <w:pPr>
      <w:overflowPunct w:val="0"/>
      <w:autoSpaceDE w:val="0"/>
      <w:autoSpaceDN w:val="0"/>
      <w:adjustRightInd w:val="0"/>
      <w:textAlignment w:val="baseline"/>
    </w:pPr>
    <w:rPr>
      <w:szCs w:val="20"/>
    </w:rPr>
  </w:style>
  <w:style w:type="paragraph" w:styleId="BalloonText">
    <w:name w:val="Balloon Text"/>
    <w:basedOn w:val="Normal"/>
    <w:semiHidden/>
    <w:rsid w:val="00E966FB"/>
    <w:rPr>
      <w:rFonts w:ascii="Tahoma" w:hAnsi="Tahoma" w:cs="Tahoma"/>
      <w:sz w:val="16"/>
      <w:szCs w:val="16"/>
    </w:rPr>
  </w:style>
  <w:style w:type="character" w:customStyle="1" w:styleId="fc0ecbff9e-8766-4647-be4e-61c13f44b448-2">
    <w:name w:val="fc0ecbff9e-8766-4647-be4e-61c13f44b448-2"/>
    <w:basedOn w:val="DefaultParagraphFont"/>
    <w:rsid w:val="00D7536A"/>
  </w:style>
  <w:style w:type="character" w:styleId="Hyperlink">
    <w:name w:val="Hyperlink"/>
    <w:rsid w:val="0060763B"/>
    <w:rPr>
      <w:color w:val="0000FF"/>
      <w:u w:val="single"/>
    </w:rPr>
  </w:style>
  <w:style w:type="character" w:styleId="FollowedHyperlink">
    <w:name w:val="FollowedHyperlink"/>
    <w:rsid w:val="00456B15"/>
    <w:rPr>
      <w:color w:val="800080"/>
      <w:u w:val="single"/>
    </w:rPr>
  </w:style>
  <w:style w:type="paragraph" w:styleId="BodyTextIndent2">
    <w:name w:val="Body Text Indent 2"/>
    <w:basedOn w:val="Normal"/>
    <w:rsid w:val="00B43B62"/>
    <w:pPr>
      <w:spacing w:after="120" w:line="480" w:lineRule="auto"/>
      <w:ind w:left="283"/>
    </w:pPr>
  </w:style>
  <w:style w:type="paragraph" w:styleId="BodyTextIndent3">
    <w:name w:val="Body Text Indent 3"/>
    <w:basedOn w:val="Normal"/>
    <w:rsid w:val="00B43B62"/>
    <w:pPr>
      <w:spacing w:after="120"/>
      <w:ind w:left="283"/>
    </w:pPr>
    <w:rPr>
      <w:sz w:val="16"/>
      <w:szCs w:val="16"/>
    </w:rPr>
  </w:style>
  <w:style w:type="paragraph" w:styleId="ListParagraph">
    <w:name w:val="List Paragraph"/>
    <w:basedOn w:val="Normal"/>
    <w:uiPriority w:val="34"/>
    <w:qFormat/>
    <w:rsid w:val="00D12115"/>
    <w:pPr>
      <w:spacing w:after="200" w:line="276" w:lineRule="auto"/>
      <w:ind w:left="720"/>
      <w:contextualSpacing/>
    </w:pPr>
    <w:rPr>
      <w:rFonts w:ascii="Calibri" w:hAnsi="Calibri"/>
      <w:sz w:val="22"/>
      <w:szCs w:val="22"/>
    </w:rPr>
  </w:style>
  <w:style w:type="paragraph" w:customStyle="1" w:styleId="msolistparagraph0">
    <w:name w:val="msolistparagraph"/>
    <w:basedOn w:val="Normal"/>
    <w:rsid w:val="00EE3E22"/>
    <w:pPr>
      <w:ind w:left="720"/>
    </w:pPr>
    <w:rPr>
      <w:rFonts w:ascii="Calibri" w:eastAsia="Calibri" w:hAnsi="Calibri"/>
      <w:sz w:val="22"/>
      <w:szCs w:val="22"/>
    </w:rPr>
  </w:style>
  <w:style w:type="character" w:styleId="CommentReference">
    <w:name w:val="annotation reference"/>
    <w:basedOn w:val="DefaultParagraphFont"/>
    <w:semiHidden/>
    <w:unhideWhenUsed/>
    <w:rsid w:val="004931D8"/>
    <w:rPr>
      <w:sz w:val="16"/>
      <w:szCs w:val="16"/>
    </w:rPr>
  </w:style>
  <w:style w:type="paragraph" w:styleId="CommentText">
    <w:name w:val="annotation text"/>
    <w:basedOn w:val="Normal"/>
    <w:link w:val="CommentTextChar"/>
    <w:semiHidden/>
    <w:unhideWhenUsed/>
    <w:rsid w:val="004931D8"/>
    <w:rPr>
      <w:sz w:val="20"/>
      <w:szCs w:val="20"/>
    </w:rPr>
  </w:style>
  <w:style w:type="character" w:customStyle="1" w:styleId="CommentTextChar">
    <w:name w:val="Comment Text Char"/>
    <w:basedOn w:val="DefaultParagraphFont"/>
    <w:link w:val="CommentText"/>
    <w:semiHidden/>
    <w:rsid w:val="004931D8"/>
  </w:style>
  <w:style w:type="paragraph" w:styleId="CommentSubject">
    <w:name w:val="annotation subject"/>
    <w:basedOn w:val="CommentText"/>
    <w:next w:val="CommentText"/>
    <w:link w:val="CommentSubjectChar"/>
    <w:semiHidden/>
    <w:unhideWhenUsed/>
    <w:rsid w:val="004931D8"/>
    <w:rPr>
      <w:b/>
      <w:bCs/>
    </w:rPr>
  </w:style>
  <w:style w:type="character" w:customStyle="1" w:styleId="CommentSubjectChar">
    <w:name w:val="Comment Subject Char"/>
    <w:basedOn w:val="CommentTextChar"/>
    <w:link w:val="CommentSubject"/>
    <w:semiHidden/>
    <w:rsid w:val="004931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068834">
      <w:bodyDiv w:val="1"/>
      <w:marLeft w:val="0"/>
      <w:marRight w:val="0"/>
      <w:marTop w:val="0"/>
      <w:marBottom w:val="0"/>
      <w:divBdr>
        <w:top w:val="none" w:sz="0" w:space="0" w:color="auto"/>
        <w:left w:val="none" w:sz="0" w:space="0" w:color="auto"/>
        <w:bottom w:val="none" w:sz="0" w:space="0" w:color="auto"/>
        <w:right w:val="none" w:sz="0" w:space="0" w:color="auto"/>
      </w:divBdr>
    </w:div>
    <w:div w:id="307901378">
      <w:bodyDiv w:val="1"/>
      <w:marLeft w:val="0"/>
      <w:marRight w:val="0"/>
      <w:marTop w:val="0"/>
      <w:marBottom w:val="0"/>
      <w:divBdr>
        <w:top w:val="none" w:sz="0" w:space="0" w:color="auto"/>
        <w:left w:val="none" w:sz="0" w:space="0" w:color="auto"/>
        <w:bottom w:val="none" w:sz="0" w:space="0" w:color="auto"/>
        <w:right w:val="none" w:sz="0" w:space="0" w:color="auto"/>
      </w:divBdr>
    </w:div>
    <w:div w:id="587926393">
      <w:bodyDiv w:val="1"/>
      <w:marLeft w:val="0"/>
      <w:marRight w:val="0"/>
      <w:marTop w:val="0"/>
      <w:marBottom w:val="0"/>
      <w:divBdr>
        <w:top w:val="none" w:sz="0" w:space="0" w:color="auto"/>
        <w:left w:val="none" w:sz="0" w:space="0" w:color="auto"/>
        <w:bottom w:val="none" w:sz="0" w:space="0" w:color="auto"/>
        <w:right w:val="none" w:sz="0" w:space="0" w:color="auto"/>
      </w:divBdr>
    </w:div>
    <w:div w:id="623736406">
      <w:bodyDiv w:val="1"/>
      <w:marLeft w:val="0"/>
      <w:marRight w:val="0"/>
      <w:marTop w:val="0"/>
      <w:marBottom w:val="0"/>
      <w:divBdr>
        <w:top w:val="none" w:sz="0" w:space="0" w:color="auto"/>
        <w:left w:val="none" w:sz="0" w:space="0" w:color="auto"/>
        <w:bottom w:val="none" w:sz="0" w:space="0" w:color="auto"/>
        <w:right w:val="none" w:sz="0" w:space="0" w:color="auto"/>
      </w:divBdr>
    </w:div>
    <w:div w:id="675615561">
      <w:bodyDiv w:val="1"/>
      <w:marLeft w:val="0"/>
      <w:marRight w:val="0"/>
      <w:marTop w:val="0"/>
      <w:marBottom w:val="0"/>
      <w:divBdr>
        <w:top w:val="none" w:sz="0" w:space="0" w:color="auto"/>
        <w:left w:val="none" w:sz="0" w:space="0" w:color="auto"/>
        <w:bottom w:val="none" w:sz="0" w:space="0" w:color="auto"/>
        <w:right w:val="none" w:sz="0" w:space="0" w:color="auto"/>
      </w:divBdr>
    </w:div>
    <w:div w:id="698706765">
      <w:bodyDiv w:val="1"/>
      <w:marLeft w:val="0"/>
      <w:marRight w:val="0"/>
      <w:marTop w:val="0"/>
      <w:marBottom w:val="0"/>
      <w:divBdr>
        <w:top w:val="none" w:sz="0" w:space="0" w:color="auto"/>
        <w:left w:val="none" w:sz="0" w:space="0" w:color="auto"/>
        <w:bottom w:val="none" w:sz="0" w:space="0" w:color="auto"/>
        <w:right w:val="none" w:sz="0" w:space="0" w:color="auto"/>
      </w:divBdr>
    </w:div>
    <w:div w:id="865827818">
      <w:bodyDiv w:val="1"/>
      <w:marLeft w:val="0"/>
      <w:marRight w:val="0"/>
      <w:marTop w:val="0"/>
      <w:marBottom w:val="0"/>
      <w:divBdr>
        <w:top w:val="none" w:sz="0" w:space="0" w:color="auto"/>
        <w:left w:val="none" w:sz="0" w:space="0" w:color="auto"/>
        <w:bottom w:val="none" w:sz="0" w:space="0" w:color="auto"/>
        <w:right w:val="none" w:sz="0" w:space="0" w:color="auto"/>
      </w:divBdr>
    </w:div>
    <w:div w:id="1008287365">
      <w:bodyDiv w:val="1"/>
      <w:marLeft w:val="0"/>
      <w:marRight w:val="0"/>
      <w:marTop w:val="0"/>
      <w:marBottom w:val="0"/>
      <w:divBdr>
        <w:top w:val="none" w:sz="0" w:space="0" w:color="auto"/>
        <w:left w:val="none" w:sz="0" w:space="0" w:color="auto"/>
        <w:bottom w:val="none" w:sz="0" w:space="0" w:color="auto"/>
        <w:right w:val="none" w:sz="0" w:space="0" w:color="auto"/>
      </w:divBdr>
    </w:div>
    <w:div w:id="1049575429">
      <w:bodyDiv w:val="1"/>
      <w:marLeft w:val="0"/>
      <w:marRight w:val="0"/>
      <w:marTop w:val="0"/>
      <w:marBottom w:val="0"/>
      <w:divBdr>
        <w:top w:val="none" w:sz="0" w:space="0" w:color="auto"/>
        <w:left w:val="none" w:sz="0" w:space="0" w:color="auto"/>
        <w:bottom w:val="none" w:sz="0" w:space="0" w:color="auto"/>
        <w:right w:val="none" w:sz="0" w:space="0" w:color="auto"/>
      </w:divBdr>
    </w:div>
    <w:div w:id="1193566379">
      <w:bodyDiv w:val="1"/>
      <w:marLeft w:val="0"/>
      <w:marRight w:val="0"/>
      <w:marTop w:val="0"/>
      <w:marBottom w:val="0"/>
      <w:divBdr>
        <w:top w:val="none" w:sz="0" w:space="0" w:color="auto"/>
        <w:left w:val="none" w:sz="0" w:space="0" w:color="auto"/>
        <w:bottom w:val="none" w:sz="0" w:space="0" w:color="auto"/>
        <w:right w:val="none" w:sz="0" w:space="0" w:color="auto"/>
      </w:divBdr>
    </w:div>
    <w:div w:id="1227256478">
      <w:bodyDiv w:val="1"/>
      <w:marLeft w:val="0"/>
      <w:marRight w:val="0"/>
      <w:marTop w:val="0"/>
      <w:marBottom w:val="0"/>
      <w:divBdr>
        <w:top w:val="none" w:sz="0" w:space="0" w:color="auto"/>
        <w:left w:val="none" w:sz="0" w:space="0" w:color="auto"/>
        <w:bottom w:val="none" w:sz="0" w:space="0" w:color="auto"/>
        <w:right w:val="none" w:sz="0" w:space="0" w:color="auto"/>
      </w:divBdr>
    </w:div>
    <w:div w:id="1439519752">
      <w:bodyDiv w:val="1"/>
      <w:marLeft w:val="0"/>
      <w:marRight w:val="0"/>
      <w:marTop w:val="0"/>
      <w:marBottom w:val="0"/>
      <w:divBdr>
        <w:top w:val="none" w:sz="0" w:space="0" w:color="auto"/>
        <w:left w:val="none" w:sz="0" w:space="0" w:color="auto"/>
        <w:bottom w:val="none" w:sz="0" w:space="0" w:color="auto"/>
        <w:right w:val="none" w:sz="0" w:space="0" w:color="auto"/>
      </w:divBdr>
    </w:div>
    <w:div w:id="1521818033">
      <w:bodyDiv w:val="1"/>
      <w:marLeft w:val="0"/>
      <w:marRight w:val="0"/>
      <w:marTop w:val="0"/>
      <w:marBottom w:val="0"/>
      <w:divBdr>
        <w:top w:val="none" w:sz="0" w:space="0" w:color="auto"/>
        <w:left w:val="none" w:sz="0" w:space="0" w:color="auto"/>
        <w:bottom w:val="none" w:sz="0" w:space="0" w:color="auto"/>
        <w:right w:val="none" w:sz="0" w:space="0" w:color="auto"/>
      </w:divBdr>
    </w:div>
    <w:div w:id="1687898646">
      <w:bodyDiv w:val="1"/>
      <w:marLeft w:val="0"/>
      <w:marRight w:val="0"/>
      <w:marTop w:val="0"/>
      <w:marBottom w:val="0"/>
      <w:divBdr>
        <w:top w:val="none" w:sz="0" w:space="0" w:color="auto"/>
        <w:left w:val="none" w:sz="0" w:space="0" w:color="auto"/>
        <w:bottom w:val="none" w:sz="0" w:space="0" w:color="auto"/>
        <w:right w:val="none" w:sz="0" w:space="0" w:color="auto"/>
      </w:divBdr>
    </w:div>
    <w:div w:id="1725253140">
      <w:bodyDiv w:val="1"/>
      <w:marLeft w:val="0"/>
      <w:marRight w:val="0"/>
      <w:marTop w:val="0"/>
      <w:marBottom w:val="0"/>
      <w:divBdr>
        <w:top w:val="none" w:sz="0" w:space="0" w:color="auto"/>
        <w:left w:val="none" w:sz="0" w:space="0" w:color="auto"/>
        <w:bottom w:val="none" w:sz="0" w:space="0" w:color="auto"/>
        <w:right w:val="none" w:sz="0" w:space="0" w:color="auto"/>
      </w:divBdr>
    </w:div>
    <w:div w:id="1751002626">
      <w:bodyDiv w:val="1"/>
      <w:marLeft w:val="0"/>
      <w:marRight w:val="0"/>
      <w:marTop w:val="0"/>
      <w:marBottom w:val="0"/>
      <w:divBdr>
        <w:top w:val="none" w:sz="0" w:space="0" w:color="auto"/>
        <w:left w:val="none" w:sz="0" w:space="0" w:color="auto"/>
        <w:bottom w:val="none" w:sz="0" w:space="0" w:color="auto"/>
        <w:right w:val="none" w:sz="0" w:space="0" w:color="auto"/>
      </w:divBdr>
    </w:div>
    <w:div w:id="2011371806">
      <w:bodyDiv w:val="1"/>
      <w:marLeft w:val="0"/>
      <w:marRight w:val="0"/>
      <w:marTop w:val="0"/>
      <w:marBottom w:val="0"/>
      <w:divBdr>
        <w:top w:val="none" w:sz="0" w:space="0" w:color="auto"/>
        <w:left w:val="none" w:sz="0" w:space="0" w:color="auto"/>
        <w:bottom w:val="none" w:sz="0" w:space="0" w:color="auto"/>
        <w:right w:val="none" w:sz="0" w:space="0" w:color="auto"/>
      </w:divBdr>
    </w:div>
    <w:div w:id="21463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uploads/system/uploads/attachment_data/file/439598/prevent-duty-departmental-advice-v6.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POAchildren@wrexham.gov.uk" TargetMode="External"/><Relationship Id="rId17" Type="http://schemas.openxmlformats.org/officeDocument/2006/relationships/hyperlink" Target="https://www.elearning.prevent.homeoffice.gov.uk/edu/screen1.html" TargetMode="External"/><Relationship Id="rId2" Type="http://schemas.openxmlformats.org/officeDocument/2006/relationships/numbering" Target="numbering.xml"/><Relationship Id="rId16" Type="http://schemas.openxmlformats.org/officeDocument/2006/relationships/hyperlink" Target="http://www.gov.wales/docs/dcells/publications/150629-recommended-web-filtering-standards-en.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uk/government/uploads/system/uploads/attachment_data/file/439598/prevent-duty-departmental-advice-v6.pdf" TargetMode="External"/><Relationship Id="rId5" Type="http://schemas.openxmlformats.org/officeDocument/2006/relationships/webSettings" Target="webSettings.xml"/><Relationship Id="rId15" Type="http://schemas.openxmlformats.org/officeDocument/2006/relationships/hyperlink" Target="http://www.gov.wales/docs/dcells/publications/110209respecten.pdf" TargetMode="External"/><Relationship Id="rId10" Type="http://schemas.openxmlformats.org/officeDocument/2006/relationships/hyperlink" Target="https://www.gov.uk/government/publications/prevent-duty-guidanc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estyn.gov.wales/document/supplementary-guidance-inspecting-safeguarding-schools-and-p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48AFC-5AB8-45A4-81E7-4F652FD2E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2447</Words>
  <Characters>15038</Characters>
  <Application>Microsoft Office Word</Application>
  <DocSecurity>0</DocSecurity>
  <Lines>125</Lines>
  <Paragraphs>34</Paragraphs>
  <ScaleCrop>false</ScaleCrop>
  <HeadingPairs>
    <vt:vector size="2" baseType="variant">
      <vt:variant>
        <vt:lpstr>Title</vt:lpstr>
      </vt:variant>
      <vt:variant>
        <vt:i4>1</vt:i4>
      </vt:variant>
    </vt:vector>
  </HeadingPairs>
  <TitlesOfParts>
    <vt:vector size="1" baseType="lpstr">
      <vt:lpstr>ManagingAttendancePolicyandProcedure</vt:lpstr>
    </vt:vector>
  </TitlesOfParts>
  <Manager>RuthCresswell</Manager>
  <Company>WrexhamCountyBoroughCouncil</Company>
  <LinksUpToDate>false</LinksUpToDate>
  <CharactersWithSpaces>17451</CharactersWithSpaces>
  <SharedDoc>false</SharedDoc>
  <HLinks>
    <vt:vector size="6" baseType="variant">
      <vt:variant>
        <vt:i4>1966144</vt:i4>
      </vt:variant>
      <vt:variant>
        <vt:i4>0</vt:i4>
      </vt:variant>
      <vt:variant>
        <vt:i4>0</vt:i4>
      </vt:variant>
      <vt:variant>
        <vt:i4>5</vt:i4>
      </vt:variant>
      <vt:variant>
        <vt:lpwstr>http://www.education.gov.uk/schools/careers/payandpensions/a00203870/strb-21st-report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ManagingAttendancePolicyandProcedure</dc:title>
  <dc:subject>ManagingAttendance</dc:subject>
  <dc:creator>Kath Edwards</dc:creator>
  <cp:keywords>Sickness</cp:keywords>
  <cp:lastModifiedBy>H Rowlands (Ysgol Rhostyllen)</cp:lastModifiedBy>
  <cp:revision>2</cp:revision>
  <cp:lastPrinted>2019-10-24T15:23:00Z</cp:lastPrinted>
  <dcterms:created xsi:type="dcterms:W3CDTF">2024-11-25T14:15:00Z</dcterms:created>
  <dcterms:modified xsi:type="dcterms:W3CDTF">2024-11-25T14:15:00Z</dcterms:modified>
</cp:coreProperties>
</file>